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3C" w:rsidRPr="00654C26" w:rsidRDefault="00634F3C">
      <w:pPr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AC155F" w:rsidRPr="00654C26" w:rsidTr="00AC155F">
        <w:tc>
          <w:tcPr>
            <w:tcW w:w="13222" w:type="dxa"/>
            <w:gridSpan w:val="2"/>
          </w:tcPr>
          <w:p w:rsidR="00AC155F" w:rsidRPr="00654C26" w:rsidRDefault="00AC155F" w:rsidP="00AC155F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Mjera IV.3. Stavljanje na tržište proizvoda ribarstva i akvakulture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Zaštita prirode i okoliša, Ostalo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AC155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AC155F" w:rsidRPr="0054270F" w:rsidRDefault="00AC155F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25.05.2017. - 01.07.2017.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3F46A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704" w:type="dxa"/>
          </w:tcPr>
          <w:p w:rsidR="00AC155F" w:rsidRPr="0054270F" w:rsidRDefault="003F46A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Javno ili privatno tijelo te fizička osoba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odgovorna za pokretanje ili i za pokretanje i za provedbu operacija aktivnosti stavljanja na tržište proizvoda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ribarstva i akvakulture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FC0D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AC155F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Nalaženje novih tržišta i poboljšanje uvjeta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stavljanje na tržište, uključujući vrste s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potencijalom komercijalizacije ili neželjeni ulov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iskrcan iz komercijalnih stokova</w:t>
            </w:r>
          </w:p>
          <w:p w:rsidR="00634F3C" w:rsidRPr="0054270F" w:rsidRDefault="00634F3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Promicanje kvalitete i dodane vrijednosti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bilo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registracijom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prilagodbom gospodarskih subjekata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relevantnim zahtjevima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usklađenošću i certificiranjem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ili izravnim stavljanjem na tržište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ribarskih proizvoda malih priobalnih ribara ili ribara bez plovila ili predstavljanjem i pakiranjem proizvoda</w:t>
            </w:r>
          </w:p>
          <w:p w:rsidR="00634F3C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Doprinošenje : A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transparentnosti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proizvodnje i tržišta te provođenje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ispitivanja tržišta i studija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o ovisnosti Europske unije o uvozu</w:t>
            </w:r>
          </w:p>
          <w:p w:rsidR="00634F3C" w:rsidRPr="0054270F" w:rsidRDefault="00634F3C" w:rsidP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Sljedivosti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ribarstva i akvakulture i, ako je potrebno,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razvoj znaka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okoliš za proizvode ribarstva i akvakulture </w:t>
            </w:r>
          </w:p>
          <w:p w:rsidR="00634F3C" w:rsidRPr="0054270F" w:rsidRDefault="00634F3C" w:rsidP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Sastavljanje standardnih ugovora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su sukladni s pravom Europske unije</w:t>
            </w:r>
          </w:p>
          <w:p w:rsidR="00634F3C" w:rsidRPr="0054270F" w:rsidRDefault="00634F3C" w:rsidP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Vođenje komunikacijskih i promotivnih kampanja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regionalnoj, nacionalnoj ili transnacionalnoj razini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podizanja javne svijesti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 održivom ribarstvu i akvakulturi pod uvjetom da nisu usmjerene na trgovačke marke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634F3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Sredstva javne potpore - Najviši iznos potpore po korisniku</w:t>
            </w:r>
          </w:p>
        </w:tc>
        <w:tc>
          <w:tcPr>
            <w:tcW w:w="10704" w:type="dxa"/>
          </w:tcPr>
          <w:p w:rsidR="00AC155F" w:rsidRPr="0054270F" w:rsidRDefault="00634F3C" w:rsidP="00634F3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16.000.000,00 EUR - 5.000.000,00 HRK</w:t>
            </w:r>
          </w:p>
        </w:tc>
      </w:tr>
      <w:tr w:rsidR="00AC155F" w:rsidRPr="00654C26" w:rsidTr="00634F3C">
        <w:tc>
          <w:tcPr>
            <w:tcW w:w="2518" w:type="dxa"/>
          </w:tcPr>
          <w:p w:rsidR="00AC155F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AC155F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634F3C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http://www.eu-projekti.info/natjecaji/najava-mjera-iv-3-stavljanje-na-trziste-proizvoda-ribarstva-i-akvakulture</w:t>
              </w:r>
            </w:hyperlink>
          </w:p>
          <w:p w:rsidR="00634F3C" w:rsidRPr="0054270F" w:rsidRDefault="00861E74" w:rsidP="00634F3C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634F3C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9329B" w:rsidRPr="00654C26" w:rsidRDefault="0049329B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634F3C" w:rsidRPr="00654C26" w:rsidTr="00634F3C">
        <w:tc>
          <w:tcPr>
            <w:tcW w:w="13222" w:type="dxa"/>
            <w:gridSpan w:val="2"/>
          </w:tcPr>
          <w:p w:rsidR="00634F3C" w:rsidRPr="00654C26" w:rsidRDefault="00634F3C" w:rsidP="00634F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Mjera “Produktivna ulaganja u akvakulturu”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634F3C" w:rsidRPr="0054270F" w:rsidRDefault="00634F3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Ostalo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 w:rsidP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Krajnji rok natječaja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 srpnja 2017.g.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21.500.000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€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634F3C" w:rsidRPr="0054270F" w:rsidRDefault="00654C2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>Prihvatljiva ulaganja</w:t>
            </w:r>
          </w:p>
        </w:tc>
        <w:tc>
          <w:tcPr>
            <w:tcW w:w="10562" w:type="dxa"/>
          </w:tcPr>
          <w:p w:rsidR="00634F3C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Diversifikaciju i produktivniju proizvodnju</w:t>
            </w:r>
            <w:r w:rsidRPr="0054270F">
              <w:rPr>
                <w:sz w:val="24"/>
                <w:szCs w:val="24"/>
              </w:rPr>
              <w:t xml:space="preserve">  u akvakulturi i uzgajanih vrsta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Poboljšanje radnih i sigurnosnih uvjeta</w:t>
            </w:r>
            <w:r w:rsidRPr="0054270F">
              <w:rPr>
                <w:b/>
                <w:sz w:val="24"/>
                <w:szCs w:val="24"/>
              </w:rPr>
              <w:t>radnika</w:t>
            </w:r>
            <w:r w:rsidRPr="0054270F">
              <w:rPr>
                <w:sz w:val="24"/>
                <w:szCs w:val="24"/>
              </w:rPr>
              <w:t xml:space="preserve"> u akvakulturi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Poboljšanja i osuvremenjivanje</w:t>
            </w:r>
            <w:r w:rsidRPr="0054270F">
              <w:rPr>
                <w:sz w:val="24"/>
                <w:szCs w:val="24"/>
              </w:rPr>
              <w:t xml:space="preserve"> povezana sa </w:t>
            </w:r>
            <w:r w:rsidRPr="0054270F">
              <w:rPr>
                <w:i/>
                <w:sz w:val="24"/>
                <w:szCs w:val="24"/>
              </w:rPr>
              <w:t>zdravljem i dobrobiti životinja</w:t>
            </w:r>
            <w:r w:rsidRPr="0054270F">
              <w:rPr>
                <w:sz w:val="24"/>
                <w:szCs w:val="24"/>
              </w:rPr>
              <w:t xml:space="preserve">, uključujući kupnju opreme za </w:t>
            </w:r>
            <w:r w:rsidRPr="0054270F">
              <w:rPr>
                <w:b/>
                <w:sz w:val="24"/>
                <w:szCs w:val="24"/>
              </w:rPr>
              <w:t>zaštitu farmi</w:t>
            </w:r>
            <w:r w:rsidRPr="0054270F">
              <w:rPr>
                <w:sz w:val="24"/>
                <w:szCs w:val="24"/>
              </w:rPr>
              <w:t xml:space="preserve"> od divljih grabežljivaca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Smanjenje negativnog utjecaja</w:t>
            </w:r>
            <w:r w:rsidRPr="0054270F">
              <w:rPr>
                <w:sz w:val="24"/>
                <w:szCs w:val="24"/>
              </w:rPr>
              <w:t xml:space="preserve"> ili </w:t>
            </w:r>
            <w:r w:rsidRPr="0054270F">
              <w:rPr>
                <w:i/>
                <w:sz w:val="24"/>
                <w:szCs w:val="24"/>
              </w:rPr>
              <w:t>poticanje pozitivnih učinaka</w:t>
            </w:r>
            <w:r w:rsidRPr="0054270F">
              <w:rPr>
                <w:sz w:val="24"/>
                <w:szCs w:val="24"/>
              </w:rPr>
              <w:t xml:space="preserve"> na </w:t>
            </w:r>
            <w:r w:rsidRPr="0054270F">
              <w:rPr>
                <w:b/>
                <w:sz w:val="24"/>
                <w:szCs w:val="24"/>
              </w:rPr>
              <w:t xml:space="preserve">okoliš </w:t>
            </w:r>
            <w:r w:rsidRPr="0054270F">
              <w:rPr>
                <w:sz w:val="24"/>
                <w:szCs w:val="24"/>
              </w:rPr>
              <w:t>i povećanje učinkovitosti resursa</w:t>
            </w:r>
          </w:p>
          <w:p w:rsidR="00654C26" w:rsidRPr="0054270F" w:rsidRDefault="00654C26" w:rsidP="00654C26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Ulaganja : A) unaprjeđenje </w:t>
            </w:r>
            <w:r w:rsidRPr="0054270F">
              <w:rPr>
                <w:b/>
                <w:sz w:val="24"/>
                <w:szCs w:val="24"/>
              </w:rPr>
              <w:t>kvalitete</w:t>
            </w:r>
            <w:r w:rsidRPr="0054270F">
              <w:rPr>
                <w:sz w:val="24"/>
                <w:szCs w:val="24"/>
              </w:rPr>
              <w:t>, ili dodavanje vrijednosti, proizvodima akvakulture</w:t>
            </w:r>
          </w:p>
          <w:p w:rsidR="005441BE" w:rsidRPr="0054270F" w:rsidRDefault="005441BE" w:rsidP="00654C26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B)za znatno </w:t>
            </w:r>
            <w:r w:rsidRPr="0054270F">
              <w:rPr>
                <w:i/>
                <w:sz w:val="24"/>
                <w:szCs w:val="24"/>
              </w:rPr>
              <w:t>smanjenje učinka poduzeća</w:t>
            </w:r>
            <w:r w:rsidRPr="0054270F">
              <w:rPr>
                <w:sz w:val="24"/>
                <w:szCs w:val="24"/>
              </w:rPr>
              <w:t xml:space="preserve"> u području akvakulture na potrošnju i kvalitetu vode, posebice </w:t>
            </w:r>
            <w:r w:rsidRPr="0054270F">
              <w:rPr>
                <w:b/>
                <w:sz w:val="24"/>
                <w:szCs w:val="24"/>
              </w:rPr>
              <w:t>smanjenjem količinekorištene vode ili kemikalija, antibiotika i drugih lijekova</w:t>
            </w:r>
            <w:r w:rsidRPr="0054270F">
              <w:rPr>
                <w:sz w:val="24"/>
                <w:szCs w:val="24"/>
              </w:rPr>
              <w:t xml:space="preserve">, ili </w:t>
            </w:r>
            <w:r w:rsidRPr="0054270F">
              <w:rPr>
                <w:i/>
                <w:sz w:val="24"/>
                <w:szCs w:val="24"/>
              </w:rPr>
              <w:t>poboljšanjem kvalitete izlazne vode</w:t>
            </w:r>
            <w:r w:rsidRPr="0054270F">
              <w:rPr>
                <w:sz w:val="24"/>
                <w:szCs w:val="24"/>
              </w:rPr>
              <w:t xml:space="preserve">, uključujući uspostavom </w:t>
            </w:r>
            <w:r w:rsidRPr="0054270F">
              <w:rPr>
                <w:b/>
                <w:sz w:val="24"/>
                <w:szCs w:val="24"/>
              </w:rPr>
              <w:t>multitrofičkihakvakulturnih</w:t>
            </w:r>
            <w:r w:rsidRPr="0054270F">
              <w:rPr>
                <w:sz w:val="24"/>
                <w:szCs w:val="24"/>
              </w:rPr>
              <w:t xml:space="preserve"> sustava</w:t>
            </w:r>
          </w:p>
          <w:p w:rsidR="005441BE" w:rsidRPr="0054270F" w:rsidRDefault="005441BE" w:rsidP="005441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povećavaju </w:t>
            </w:r>
            <w:r w:rsidRPr="0054270F">
              <w:rPr>
                <w:b/>
                <w:sz w:val="24"/>
                <w:szCs w:val="24"/>
              </w:rPr>
              <w:t>energetsku učinkovitost</w:t>
            </w:r>
            <w:r w:rsidRPr="0054270F">
              <w:rPr>
                <w:sz w:val="24"/>
                <w:szCs w:val="24"/>
              </w:rPr>
              <w:t xml:space="preserve"> i promicanje korištenje </w:t>
            </w:r>
            <w:r w:rsidRPr="0054270F">
              <w:rPr>
                <w:b/>
                <w:sz w:val="24"/>
                <w:szCs w:val="24"/>
              </w:rPr>
              <w:t>obnovljivih izvora energije</w:t>
            </w:r>
          </w:p>
          <w:p w:rsidR="005441BE" w:rsidRPr="0054270F" w:rsidRDefault="005441BE" w:rsidP="005441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Promicanje zatvorenih akvakulturnih sustava</w:t>
            </w:r>
            <w:r w:rsidRPr="0054270F">
              <w:rPr>
                <w:sz w:val="24"/>
                <w:szCs w:val="24"/>
              </w:rPr>
              <w:t xml:space="preserve"> u kojima se proizvodi akvakulture uzgajaju u zatvorenim recirkulacijskim sustavima, smanjujući time </w:t>
            </w:r>
            <w:r w:rsidRPr="0054270F">
              <w:rPr>
                <w:i/>
                <w:sz w:val="24"/>
                <w:szCs w:val="24"/>
              </w:rPr>
              <w:t>potrošnju vode na najmanju moguću mjeru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654C2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562" w:type="dxa"/>
          </w:tcPr>
          <w:p w:rsidR="00634F3C" w:rsidRPr="0054270F" w:rsidRDefault="005441BE">
            <w:pPr>
              <w:rPr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i/>
                <w:sz w:val="24"/>
                <w:szCs w:val="24"/>
              </w:rPr>
              <w:t>izgradnje i/ili rekonstrukcije uzgajališta i/ili mrjestilišta i/ili objekata</w:t>
            </w:r>
            <w:r w:rsidRPr="0054270F">
              <w:rPr>
                <w:b/>
                <w:sz w:val="24"/>
                <w:szCs w:val="24"/>
              </w:rPr>
              <w:t>za predrast</w:t>
            </w:r>
            <w:r w:rsidRPr="0054270F">
              <w:rPr>
                <w:sz w:val="24"/>
                <w:szCs w:val="24"/>
              </w:rPr>
              <w:t xml:space="preserve"> te kod postojećih ribnjaka za uzgoj toplovodnih slatkovodnih riba troškovi </w:t>
            </w:r>
            <w:r w:rsidRPr="0054270F">
              <w:rPr>
                <w:b/>
                <w:sz w:val="24"/>
                <w:szCs w:val="24"/>
              </w:rPr>
              <w:t>uklanjanja mulja ili sprječavanja taloženja mulja</w:t>
            </w:r>
          </w:p>
          <w:p w:rsidR="005441BE" w:rsidRPr="0054270F" w:rsidRDefault="005441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B)</w:t>
            </w:r>
            <w:r w:rsidRPr="0054270F">
              <w:rPr>
                <w:i/>
                <w:sz w:val="24"/>
                <w:szCs w:val="24"/>
              </w:rPr>
              <w:t>opremanja mrjestilišta i/ili uzgajališta /ili objekata</w:t>
            </w:r>
            <w:r w:rsidRPr="0054270F">
              <w:rPr>
                <w:b/>
                <w:sz w:val="24"/>
                <w:szCs w:val="24"/>
              </w:rPr>
              <w:t>za predrast</w:t>
            </w:r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5441BE" w:rsidRPr="0054270F" w:rsidRDefault="005441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izgradnje i/ili rekonstrukcije skladišnih prostora</w:t>
            </w:r>
            <w:r w:rsidRPr="0054270F">
              <w:rPr>
                <w:sz w:val="24"/>
                <w:szCs w:val="24"/>
              </w:rPr>
              <w:t xml:space="preserve"> te troškovi opremanja </w:t>
            </w:r>
            <w:r w:rsidRPr="0054270F">
              <w:rPr>
                <w:b/>
                <w:sz w:val="24"/>
                <w:szCs w:val="24"/>
              </w:rPr>
              <w:t>opremom potrebnom za rad skladišnih prostora</w:t>
            </w:r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5441BE" w:rsidRPr="0054270F" w:rsidRDefault="005441B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D</w:t>
            </w:r>
            <w:r w:rsidRPr="0054270F">
              <w:rPr>
                <w:i/>
                <w:sz w:val="24"/>
                <w:szCs w:val="24"/>
              </w:rPr>
              <w:t>) izgradnje i/ili rekonstrukcije</w:t>
            </w:r>
            <w:r w:rsidRPr="0054270F">
              <w:rPr>
                <w:sz w:val="24"/>
                <w:szCs w:val="24"/>
              </w:rPr>
              <w:t xml:space="preserve"> te troškovi opremanja </w:t>
            </w:r>
            <w:r w:rsidRPr="0054270F">
              <w:rPr>
                <w:b/>
                <w:sz w:val="24"/>
                <w:szCs w:val="24"/>
              </w:rPr>
              <w:t>vodnih građevina</w:t>
            </w:r>
            <w:r w:rsidRPr="0054270F">
              <w:rPr>
                <w:sz w:val="24"/>
                <w:szCs w:val="24"/>
              </w:rPr>
              <w:t>, uključujući troškove transporta i/ili montaže i/ili ugradnje</w:t>
            </w:r>
          </w:p>
          <w:p w:rsidR="005441BE" w:rsidRPr="0054270F" w:rsidRDefault="005441BE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izgradnje i/ili rekonstrukcije</w:t>
            </w:r>
            <w:r w:rsidRPr="0054270F">
              <w:rPr>
                <w:sz w:val="24"/>
                <w:szCs w:val="24"/>
              </w:rPr>
              <w:t xml:space="preserve"> te troškovi opremanja opremom potrebnom </w:t>
            </w:r>
            <w:r w:rsidRPr="0054270F">
              <w:rPr>
                <w:b/>
                <w:sz w:val="24"/>
                <w:szCs w:val="24"/>
              </w:rPr>
              <w:t>za rad otpremnog centra i centra za pročišćavanje školjkaša</w:t>
            </w:r>
            <w:r w:rsidRPr="0054270F">
              <w:rPr>
                <w:sz w:val="24"/>
                <w:szCs w:val="24"/>
              </w:rPr>
              <w:t xml:space="preserve">, uključujući </w:t>
            </w:r>
            <w:r w:rsidRPr="0054270F">
              <w:rPr>
                <w:i/>
                <w:sz w:val="24"/>
                <w:szCs w:val="24"/>
              </w:rPr>
              <w:t>troškove transporta i/ili montaže i/ili ugradnje</w:t>
            </w:r>
          </w:p>
          <w:p w:rsidR="005441BE" w:rsidRPr="0054270F" w:rsidRDefault="005441BE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>kupnje i/ili opremanja</w:t>
            </w:r>
            <w:r w:rsidRPr="0054270F">
              <w:rPr>
                <w:b/>
                <w:sz w:val="24"/>
                <w:szCs w:val="24"/>
              </w:rPr>
              <w:t>specijaliziranih vozila i/ili radnih strojeva i/ili specijaliziranih plovila i/ili teglenica i/ili plutajućih objekata i/ili pontona</w:t>
            </w:r>
            <w:r w:rsidRPr="0054270F">
              <w:rPr>
                <w:sz w:val="24"/>
                <w:szCs w:val="24"/>
              </w:rPr>
              <w:t xml:space="preserve"> te troškovi kupnje </w:t>
            </w:r>
            <w:r w:rsidRPr="0054270F">
              <w:rPr>
                <w:b/>
                <w:sz w:val="24"/>
                <w:szCs w:val="24"/>
              </w:rPr>
              <w:t>radnih strojeva</w:t>
            </w:r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5441BE" w:rsidRPr="0054270F" w:rsidRDefault="005441B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Ulaganja : A) </w:t>
            </w:r>
            <w:r w:rsidR="00CF54EB" w:rsidRPr="0054270F">
              <w:rPr>
                <w:i/>
                <w:sz w:val="24"/>
                <w:szCs w:val="24"/>
              </w:rPr>
              <w:t>izgradnju i/ili rekonstrukciju i/ili opremanje</w:t>
            </w:r>
            <w:r w:rsidR="00CF54EB" w:rsidRPr="0054270F">
              <w:rPr>
                <w:b/>
                <w:sz w:val="24"/>
                <w:szCs w:val="24"/>
              </w:rPr>
              <w:t>zatvorenih akvakulturnih sustava</w:t>
            </w:r>
            <w:r w:rsidR="00CF54EB" w:rsidRPr="0054270F">
              <w:rPr>
                <w:sz w:val="24"/>
                <w:szCs w:val="24"/>
              </w:rPr>
              <w:t xml:space="preserve"> u kojima se proizvodi akvakulture uzgajaju u zatvorenim recirkulacijskim sustavima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kupnju opreme za </w:t>
            </w:r>
            <w:r w:rsidRPr="0054270F">
              <w:rPr>
                <w:i/>
                <w:sz w:val="24"/>
                <w:szCs w:val="24"/>
              </w:rPr>
              <w:t>unaprjeđenje uvjeta rada mrjestilišta i/ili uzgajališta</w:t>
            </w:r>
            <w:r w:rsidRPr="0054270F">
              <w:rPr>
                <w:sz w:val="24"/>
                <w:szCs w:val="24"/>
              </w:rPr>
              <w:t xml:space="preserve">, troškovi kupnje </w:t>
            </w:r>
            <w:r w:rsidRPr="0054270F">
              <w:rPr>
                <w:b/>
                <w:sz w:val="24"/>
                <w:szCs w:val="24"/>
              </w:rPr>
              <w:t>informatičke opreme i/ili informatičkih sustava</w:t>
            </w:r>
            <w:r w:rsidRPr="0054270F">
              <w:rPr>
                <w:sz w:val="24"/>
                <w:szCs w:val="24"/>
              </w:rPr>
              <w:t xml:space="preserve"> za potrebe rada mrjestilišta i/ili uzgajališta, i/ili </w:t>
            </w:r>
            <w:r w:rsidRPr="0054270F">
              <w:rPr>
                <w:b/>
                <w:sz w:val="24"/>
                <w:szCs w:val="24"/>
              </w:rPr>
              <w:t>sustava automatskog/poluautomatskog hranjenja i/ili uređaja za klimatizaciju prostorija</w:t>
            </w:r>
            <w:r w:rsidRPr="0054270F">
              <w:rPr>
                <w:sz w:val="24"/>
                <w:szCs w:val="24"/>
              </w:rPr>
              <w:t xml:space="preserve"> mrjestilišta i/ili ostale opreme,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kupnju opreme za </w:t>
            </w:r>
            <w:r w:rsidRPr="0054270F">
              <w:rPr>
                <w:i/>
                <w:sz w:val="24"/>
                <w:szCs w:val="24"/>
              </w:rPr>
              <w:t>unaprjeđenje kvalitete proizvodnje na mrjestilištima i/ili uzgajalištima</w:t>
            </w:r>
            <w:r w:rsidRPr="0054270F">
              <w:rPr>
                <w:sz w:val="24"/>
                <w:szCs w:val="24"/>
              </w:rPr>
              <w:t xml:space="preserve"> isključivo u svrhu akvakulture, troškovi kupnje </w:t>
            </w:r>
            <w:r w:rsidRPr="0054270F">
              <w:rPr>
                <w:b/>
                <w:sz w:val="24"/>
                <w:szCs w:val="24"/>
              </w:rPr>
              <w:t>kontejnera za skladištenje akvatičnih organizama i/ili ledomata i/ili opreme za poleđivanje i/ili šokiranje akvatičnih organizama i/ili sanitacijske opreme i/ili visokotlačne pumpe i/ili zračne barijere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i/>
                <w:sz w:val="24"/>
                <w:szCs w:val="24"/>
              </w:rPr>
              <w:t>kupnju i/ili izgradnju i/ili postavljanje opreme i/ili sustava fizičke i tehničke zaštite</w:t>
            </w:r>
            <w:r w:rsidRPr="0054270F">
              <w:rPr>
                <w:b/>
                <w:sz w:val="24"/>
                <w:szCs w:val="24"/>
              </w:rPr>
              <w:t>mrjestilišta i/ili uzgajališta od divljih grabežljivaca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 xml:space="preserve">kupnje i/ili izgradnje i/ili postavljanja opreme i/ili sustava </w:t>
            </w:r>
            <w:r w:rsidRPr="0054270F">
              <w:rPr>
                <w:i/>
                <w:sz w:val="24"/>
                <w:szCs w:val="24"/>
              </w:rPr>
              <w:lastRenderedPageBreak/>
              <w:t>zaštite mrjestilišta i/ili uzgajališta</w:t>
            </w:r>
            <w:r w:rsidRPr="0054270F">
              <w:rPr>
                <w:b/>
                <w:sz w:val="24"/>
                <w:szCs w:val="24"/>
              </w:rPr>
              <w:t>oddivljih grabežljivaca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E)kupnju </w:t>
            </w:r>
            <w:r w:rsidRPr="0054270F">
              <w:rPr>
                <w:i/>
                <w:sz w:val="24"/>
                <w:szCs w:val="24"/>
              </w:rPr>
              <w:t xml:space="preserve">opreme i/ili sustava </w:t>
            </w:r>
            <w:r w:rsidRPr="0054270F">
              <w:rPr>
                <w:b/>
                <w:sz w:val="24"/>
                <w:szCs w:val="24"/>
              </w:rPr>
              <w:t>za nadzor mrjestilišta i/ili uzgajališta</w:t>
            </w:r>
            <w:r w:rsidRPr="0054270F">
              <w:rPr>
                <w:sz w:val="24"/>
                <w:szCs w:val="24"/>
              </w:rPr>
              <w:t xml:space="preserve">, troškovi kupnje </w:t>
            </w:r>
            <w:r w:rsidRPr="0054270F">
              <w:rPr>
                <w:i/>
                <w:sz w:val="24"/>
                <w:szCs w:val="24"/>
              </w:rPr>
              <w:t>opreme i/ili sustava za video nadzormrjestilišta i/ili uzgajališta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CF54EB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kupnju </w:t>
            </w:r>
            <w:r w:rsidRPr="0054270F">
              <w:rPr>
                <w:i/>
                <w:sz w:val="24"/>
                <w:szCs w:val="24"/>
              </w:rPr>
              <w:t>instrumenata i/ili opreme</w:t>
            </w:r>
            <w:r w:rsidRPr="0054270F">
              <w:rPr>
                <w:b/>
                <w:sz w:val="24"/>
                <w:szCs w:val="24"/>
              </w:rPr>
              <w:t>za praćenje parametara okoliša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>kupnje instrumenata i/ili opreme</w:t>
            </w:r>
            <w:r w:rsidRPr="0054270F">
              <w:rPr>
                <w:b/>
                <w:sz w:val="24"/>
                <w:szCs w:val="24"/>
              </w:rPr>
              <w:t>za praćenje fizikalnih i kemijskih parametara vode i sedimenta i/ili vodomjera i/ili opreme za telemetrijski nadzor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CF54EB" w:rsidRPr="0054270F" w:rsidRDefault="00CF54EB" w:rsidP="000D4AE7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</w:t>
            </w:r>
            <w:r w:rsidRPr="0054270F">
              <w:rPr>
                <w:i/>
                <w:sz w:val="24"/>
                <w:szCs w:val="24"/>
              </w:rPr>
              <w:t>izgradnje i/ili opremanja</w:t>
            </w:r>
            <w:r w:rsidRPr="0054270F">
              <w:rPr>
                <w:b/>
                <w:sz w:val="24"/>
                <w:szCs w:val="24"/>
              </w:rPr>
              <w:t>postrojenja za proizvodnju energije iz obnovljivih izvora na mrjestilištima i/ili uzgajalištima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>izgradnje postrojenja te troškovi opremanja</w:t>
            </w:r>
            <w:r w:rsidRPr="0054270F">
              <w:rPr>
                <w:b/>
                <w:sz w:val="24"/>
                <w:szCs w:val="24"/>
              </w:rPr>
              <w:t>opremom potrebnom za rad postrojenja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spajanje</w:t>
            </w:r>
            <w:r w:rsidRPr="0054270F">
              <w:rPr>
                <w:b/>
                <w:sz w:val="24"/>
                <w:szCs w:val="24"/>
              </w:rPr>
              <w:t xml:space="preserve">od postrojenja na distribucijsku </w:t>
            </w:r>
            <w:r w:rsidR="000D4AE7" w:rsidRPr="0054270F">
              <w:rPr>
                <w:b/>
                <w:sz w:val="24"/>
                <w:szCs w:val="24"/>
              </w:rPr>
              <w:t>mrežu/od postrojenja do objekta</w:t>
            </w:r>
            <w:r w:rsidRPr="0054270F">
              <w:rPr>
                <w:sz w:val="24"/>
                <w:szCs w:val="24"/>
              </w:rPr>
              <w:t xml:space="preserve">, a ukoliko će ulaganjem planirana godišnja procijenjena proizvodnja električne i/ili toplinske energije biti </w:t>
            </w:r>
            <w:r w:rsidRPr="0054270F">
              <w:rPr>
                <w:b/>
                <w:sz w:val="24"/>
                <w:szCs w:val="24"/>
              </w:rPr>
              <w:t>veća od prosječne godišnje procijenjene</w:t>
            </w:r>
            <w:r w:rsidRPr="0054270F">
              <w:rPr>
                <w:sz w:val="24"/>
                <w:szCs w:val="24"/>
              </w:rPr>
              <w:t xml:space="preserve"> potrošnje električne i/ili toplinske energije objekata na mrjestilištu i/ili uzgajalištu vezanih uz proizvodnju, a koje se planira opskrbljivati proizvedenom energijom, korisnik </w:t>
            </w:r>
            <w:r w:rsidRPr="0054270F">
              <w:rPr>
                <w:b/>
                <w:sz w:val="24"/>
                <w:szCs w:val="24"/>
              </w:rPr>
              <w:t>može ostvariti potporu za razmjerni udio iznosa ukupno prihvatljivih izdataka ulaganja</w:t>
            </w:r>
            <w:r w:rsidRPr="0054270F">
              <w:rPr>
                <w:sz w:val="24"/>
                <w:szCs w:val="24"/>
              </w:rPr>
              <w:t>, a koji odgovara udjelu potrošnje na mrjestilištu i/ili uzgajalištu u odnosu na ukupno proizvedenu energiju u postrojenju koje je predmet ulaganja</w:t>
            </w:r>
          </w:p>
          <w:p w:rsidR="000D4AE7" w:rsidRPr="0054270F" w:rsidRDefault="000D4AE7" w:rsidP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</w:t>
            </w:r>
            <w:r w:rsidRPr="0054270F">
              <w:rPr>
                <w:b/>
                <w:sz w:val="24"/>
                <w:szCs w:val="24"/>
              </w:rPr>
              <w:t>do gornje granice od 12 posto</w:t>
            </w:r>
            <w:r w:rsidRPr="0054270F">
              <w:rPr>
                <w:sz w:val="24"/>
                <w:szCs w:val="24"/>
              </w:rPr>
              <w:t xml:space="preserve"> ukupnih prihvatljivih troškova, i to: troškovi </w:t>
            </w:r>
            <w:r w:rsidRPr="0054270F">
              <w:rPr>
                <w:b/>
                <w:sz w:val="24"/>
                <w:szCs w:val="24"/>
              </w:rPr>
              <w:t>pripreme poslovnog plana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izrade studije utjecaja na okoliš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izrade procjene o potrebi izrade studije</w:t>
            </w:r>
            <w:r w:rsidRPr="0054270F">
              <w:rPr>
                <w:sz w:val="24"/>
                <w:szCs w:val="24"/>
              </w:rPr>
              <w:t xml:space="preserve">, trošak </w:t>
            </w:r>
            <w:r w:rsidRPr="0054270F">
              <w:rPr>
                <w:b/>
                <w:sz w:val="24"/>
                <w:szCs w:val="24"/>
              </w:rPr>
              <w:t>izrade elaborata zaštite okoliša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pripreme dokumentacije za Natječaj</w:t>
            </w:r>
            <w:r w:rsidRPr="0054270F">
              <w:rPr>
                <w:sz w:val="24"/>
                <w:szCs w:val="24"/>
              </w:rPr>
              <w:t xml:space="preserve"> , troškovi </w:t>
            </w:r>
            <w:r w:rsidRPr="0054270F">
              <w:rPr>
                <w:b/>
                <w:sz w:val="24"/>
                <w:szCs w:val="24"/>
              </w:rPr>
              <w:t>nadzornog inženjera kod izgradnje i/ili rekonstrukcije</w:t>
            </w:r>
            <w:r w:rsidRPr="0054270F">
              <w:rPr>
                <w:sz w:val="24"/>
                <w:szCs w:val="24"/>
              </w:rPr>
              <w:t xml:space="preserve"> i troškovi </w:t>
            </w:r>
            <w:r w:rsidRPr="0054270F">
              <w:rPr>
                <w:b/>
                <w:sz w:val="24"/>
                <w:szCs w:val="24"/>
              </w:rPr>
              <w:t>pripreme projektne tehničke dokumentacije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sz w:val="24"/>
                <w:szCs w:val="24"/>
              </w:rPr>
              <w:lastRenderedPageBreak/>
              <w:t>Sredstva javne potpore</w:t>
            </w:r>
          </w:p>
        </w:tc>
        <w:tc>
          <w:tcPr>
            <w:tcW w:w="10562" w:type="dxa"/>
          </w:tcPr>
          <w:p w:rsidR="00634F3C" w:rsidRPr="0054270F" w:rsidRDefault="000D4AE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21.500.000,00 EUR</w:t>
            </w:r>
          </w:p>
        </w:tc>
      </w:tr>
      <w:tr w:rsidR="00634F3C" w:rsidRPr="00654C26" w:rsidTr="000D4AE7">
        <w:tc>
          <w:tcPr>
            <w:tcW w:w="2660" w:type="dxa"/>
          </w:tcPr>
          <w:p w:rsidR="00634F3C" w:rsidRPr="0054270F" w:rsidRDefault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634F3C" w:rsidRPr="0054270F" w:rsidRDefault="000D4AE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50%</w:t>
            </w:r>
          </w:p>
        </w:tc>
      </w:tr>
      <w:tr w:rsidR="000D4AE7" w:rsidRPr="00654C26" w:rsidTr="000D4AE7">
        <w:tc>
          <w:tcPr>
            <w:tcW w:w="2660" w:type="dxa"/>
          </w:tcPr>
          <w:p w:rsidR="000D4AE7" w:rsidRPr="0054270F" w:rsidRDefault="000D4AE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0D4AE7" w:rsidRPr="0054270F" w:rsidRDefault="00861E74">
            <w:pPr>
              <w:rPr>
                <w:b/>
                <w:sz w:val="24"/>
                <w:szCs w:val="24"/>
              </w:rPr>
            </w:pPr>
            <w:hyperlink r:id="rId8" w:history="1">
              <w:r w:rsidR="000D4AE7" w:rsidRPr="0054270F">
                <w:rPr>
                  <w:rStyle w:val="Hyperlink"/>
                  <w:b/>
                  <w:sz w:val="24"/>
                  <w:szCs w:val="24"/>
                </w:rPr>
                <w:t>http://www.eu-projekti.info/natjecaji/najava-mjera-produktivna-ulaganja-u-akvakulturu</w:t>
              </w:r>
            </w:hyperlink>
          </w:p>
          <w:p w:rsidR="000D4AE7" w:rsidRPr="0054270F" w:rsidRDefault="00861E74" w:rsidP="000D4AE7">
            <w:pPr>
              <w:rPr>
                <w:b/>
                <w:sz w:val="24"/>
                <w:szCs w:val="24"/>
              </w:rPr>
            </w:pPr>
            <w:hyperlink r:id="rId9" w:history="1">
              <w:r w:rsidR="00A13E3D" w:rsidRPr="0054270F">
                <w:rPr>
                  <w:rStyle w:val="Hyperlink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9C41D7" w:rsidRPr="00654C26" w:rsidRDefault="009C41D7">
      <w:pPr>
        <w:rPr>
          <w:rFonts w:ascii="Calibri" w:hAnsi="Calibri" w:cs="Calibri"/>
        </w:rPr>
      </w:pPr>
    </w:p>
    <w:p w:rsidR="00E47547" w:rsidRPr="00654C26" w:rsidRDefault="00E4754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9712"/>
      </w:tblGrid>
      <w:tr w:rsidR="00C71A38" w:rsidRPr="00654C26" w:rsidTr="00C71A38">
        <w:tc>
          <w:tcPr>
            <w:tcW w:w="13222" w:type="dxa"/>
            <w:gridSpan w:val="2"/>
          </w:tcPr>
          <w:p w:rsidR="00C71A38" w:rsidRPr="00654C26" w:rsidRDefault="00C71A38" w:rsidP="00C71A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gospodarstva; sektor stočarstva i peradarstva, za poljoprivredna gospodarstva ekonomske veličine od 8.000 do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tabs>
                <w:tab w:val="left" w:pos="90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9712" w:type="dxa"/>
          </w:tcPr>
          <w:p w:rsidR="00C71A38" w:rsidRPr="0054270F" w:rsidRDefault="00C71A38" w:rsidP="00C71A3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16.000.000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€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C71A38" w:rsidP="00C71A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</w:t>
            </w:r>
            <w:r w:rsidR="00C71A38" w:rsidRPr="0054270F">
              <w:rPr>
                <w:rFonts w:ascii="Calibri" w:hAnsi="Calibri" w:cs="Calibri"/>
                <w:i/>
                <w:sz w:val="24"/>
                <w:szCs w:val="24"/>
              </w:rPr>
              <w:t>izičke i pravne osobe</w:t>
            </w:r>
            <w:r w:rsidR="00C71A38" w:rsidRPr="0054270F">
              <w:rPr>
                <w:rFonts w:ascii="Calibri" w:hAnsi="Calibri" w:cs="Calibri"/>
                <w:sz w:val="24"/>
                <w:szCs w:val="24"/>
              </w:rPr>
              <w:t xml:space="preserve"> upi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Podizanje konkurentnosti poljoprivrednih gospodarstva</w:t>
            </w:r>
            <w:r w:rsidR="008841A6" w:rsidRPr="0054270F">
              <w:rPr>
                <w:rFonts w:ascii="Calibri" w:hAnsi="Calibri" w:cs="Calibri"/>
                <w:sz w:val="24"/>
                <w:szCs w:val="24"/>
              </w:rPr>
              <w:t>, sektor stočarstva i peradarstva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8.000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do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 i/ili opremanje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životinje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uključujući vanjsku i unutarnju infrastrukturu u sklopu poljoprivrednog gospodarstva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ostalih gospodarskih objekata,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upravnih prostorija s pripadajućim sadržajima, opremom i infrastrukturom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koji su u funkciji osnovne djelatnost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C71A38" w:rsidRPr="00654C26" w:rsidTr="00C94AC2">
        <w:tc>
          <w:tcPr>
            <w:tcW w:w="3510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9712" w:type="dxa"/>
          </w:tcPr>
          <w:p w:rsidR="00C71A38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za mlade poljoprivrednike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uvećava se za 20%</w:t>
            </w:r>
          </w:p>
        </w:tc>
      </w:tr>
      <w:tr w:rsidR="001B1981" w:rsidRPr="00654C26" w:rsidTr="00C94AC2">
        <w:tc>
          <w:tcPr>
            <w:tcW w:w="3510" w:type="dxa"/>
          </w:tcPr>
          <w:p w:rsidR="001B1981" w:rsidRPr="0054270F" w:rsidRDefault="001B1981" w:rsidP="00C71A3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712" w:type="dxa"/>
          </w:tcPr>
          <w:p w:rsidR="001B1981" w:rsidRPr="0054270F" w:rsidRDefault="00861E74" w:rsidP="00C71A38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C94AC2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http://www.eu-projekti.info/natjecaji/najava-mjera-04-ulaganja-u-fizicku-imovinu-podmjera-4-1-potpora-za-ulaganja-u-poljoprivredna-gospodarstva-tip-operacije-4-1-1-restrukturiranje-modernizacija-i-povecanje-konkurentnosti-poljopri</w:t>
              </w:r>
            </w:hyperlink>
          </w:p>
          <w:p w:rsidR="00C94AC2" w:rsidRPr="0054270F" w:rsidRDefault="00861E74" w:rsidP="00C94AC2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C94AC2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666CA6" w:rsidRPr="00654C26" w:rsidRDefault="00666CA6">
      <w:pPr>
        <w:rPr>
          <w:rFonts w:ascii="Calibri" w:hAnsi="Calibri" w:cs="Calibri"/>
        </w:rPr>
      </w:pPr>
    </w:p>
    <w:p w:rsidR="00764598" w:rsidRPr="00654C26" w:rsidRDefault="007645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E47547" w:rsidRPr="00654C26" w:rsidTr="00E47547">
        <w:tc>
          <w:tcPr>
            <w:tcW w:w="13222" w:type="dxa"/>
            <w:gridSpan w:val="2"/>
          </w:tcPr>
          <w:p w:rsidR="00E47547" w:rsidRPr="00654C26" w:rsidRDefault="00E47547" w:rsidP="00E47547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Tip operacije 4.1.1. Restrukturiranje, modernizacija i povećanje konkurentnosti poljoprivrednih gospodarstava; sektor stočarstva i peradarstva, za poljoprivredna gospodarstva ekonomske veličine preko 250.000 EUR standardnog ekonomskog rezultata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10.666.666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Predmet/ svrha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Podizanje konkurentnosti poljoprivrednih gospodarstva</w:t>
            </w:r>
            <w:r w:rsidR="008841A6" w:rsidRPr="0054270F">
              <w:rPr>
                <w:rFonts w:ascii="Calibri" w:hAnsi="Calibri" w:cs="Calibri"/>
                <w:sz w:val="24"/>
                <w:szCs w:val="24"/>
              </w:rPr>
              <w:t>, sektor stočarstva i peradarstva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preko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 i/ili opremanje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životinje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uključujući vanjsku i unutarnju infrastrukturu u sklopu poljoprivrednog gospodarstva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ostalih gospodarskih objekata,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upravnih prostorija s pripadajućim sadržajima, opremom i infrastrukturom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koji su u funkciji osnovne djelatnost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704" w:type="dxa"/>
          </w:tcPr>
          <w:p w:rsidR="00E47547" w:rsidRPr="0054270F" w:rsidRDefault="00E4754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80.000.000,00 HRK (5.000,00 EUR - 1.000.000,00 EUR) do 100.000 EUR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za mlade poljoprivrednike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uvećava se za 20%</w:t>
            </w:r>
          </w:p>
        </w:tc>
      </w:tr>
      <w:tr w:rsidR="00E47547" w:rsidRPr="00654C26" w:rsidTr="00E47547">
        <w:tc>
          <w:tcPr>
            <w:tcW w:w="2518" w:type="dxa"/>
          </w:tcPr>
          <w:p w:rsidR="00E47547" w:rsidRPr="0054270F" w:rsidRDefault="00E47547" w:rsidP="00E4754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E47547" w:rsidRPr="0054270F" w:rsidRDefault="00861E74" w:rsidP="00E47547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E47547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http://www.eu-projekti.info/natjecaji/tip-operacije-4-1-1-restrukturiranje-modernizacija-i-povecanje-konkurentnosti-poljoprivrednih-gospodarstava-sektor-stocarstva-i-peradarstva-za-poljoprivredna-gospodarstva-ekonomske-velicine-preko</w:t>
              </w:r>
            </w:hyperlink>
          </w:p>
          <w:p w:rsidR="00E47547" w:rsidRPr="0054270F" w:rsidRDefault="00861E74" w:rsidP="00E47547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E47547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E47547" w:rsidRPr="00654C26" w:rsidRDefault="00E47547">
      <w:pPr>
        <w:rPr>
          <w:rFonts w:ascii="Calibri" w:hAnsi="Calibri" w:cs="Calibri"/>
        </w:rPr>
      </w:pPr>
    </w:p>
    <w:p w:rsidR="00431164" w:rsidRPr="00654C26" w:rsidRDefault="0043116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0137"/>
      </w:tblGrid>
      <w:tr w:rsidR="00764598" w:rsidRPr="00654C26" w:rsidTr="00764598">
        <w:tc>
          <w:tcPr>
            <w:tcW w:w="13222" w:type="dxa"/>
            <w:gridSpan w:val="2"/>
          </w:tcPr>
          <w:p w:rsidR="00764598" w:rsidRPr="00654C26" w:rsidRDefault="00764598" w:rsidP="0076459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gospodarstava; sektor voća i povrća, za poljoprivredna gospodarstva ekonomske veličine od 6.000 do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16.000.000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Podizanje konkurentnosti poljoprivrednih gospodarstva, sektor voća i povrća od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5.000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do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137" w:type="dxa"/>
          </w:tcPr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građenje/rekonstrukciju i/ili opremanje : A) zatvorenih/zaštićenih prostora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uzgoj jednogodišnjeg i višegodišnjeg bilja, sjemena i sadnog materijala i gljiva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sa pripadajućom opremom i infrastrukturom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 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ostalih gospodarskih objekata, upravnih prostorija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 pripadajućim sadržajima, opremom i infrastrukturom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skladištenje, hlađenje, čišćenje, sušenje, zamrzavanje, klasiranje i pakiranje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iz vlastite primarne poljoprivredne proizvodnje s pripadajućom opremom i infrastrukturom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novih sustava za navodnjavanje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poljoprivrednom gospodarstvu te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poboljšanje postojećih sustava/opreme za navodnjavanje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sustava za navodnjavanje izvan poljoprivrednog gospodarstva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potrebe primarne proizvodnje poljoprivrednog gospodarstva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opreme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berbu, sortiranje i pakiranje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vlastitih poljoprivrednih proizvoda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8841A6" w:rsidRPr="0054270F" w:rsidRDefault="008841A6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431164" w:rsidRPr="0054270F" w:rsidRDefault="00431164" w:rsidP="008841A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Restrukturiranje postojećih i/ili podizanje novih višegodišnjih nasada isključujući restrukturiranje postojećih vinograda za proizvodnju grožđa za vino</w:t>
            </w:r>
          </w:p>
          <w:p w:rsidR="00431164" w:rsidRPr="0054270F" w:rsidRDefault="00431164" w:rsidP="008841A6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8841A6" w:rsidRPr="00654C26" w:rsidTr="00431164">
        <w:tc>
          <w:tcPr>
            <w:tcW w:w="3085" w:type="dxa"/>
          </w:tcPr>
          <w:p w:rsidR="008841A6" w:rsidRPr="0054270F" w:rsidRDefault="00431164" w:rsidP="008841A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137" w:type="dxa"/>
          </w:tcPr>
          <w:p w:rsidR="008841A6" w:rsidRPr="0054270F" w:rsidRDefault="00431164" w:rsidP="008841A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431164" w:rsidRPr="00654C26" w:rsidTr="00431164">
        <w:tc>
          <w:tcPr>
            <w:tcW w:w="3085" w:type="dxa"/>
          </w:tcPr>
          <w:p w:rsidR="00431164" w:rsidRPr="0054270F" w:rsidRDefault="00431164" w:rsidP="0043116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431164" w:rsidRPr="0054270F" w:rsidRDefault="00431164" w:rsidP="0043116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za mlade poljoprivrednike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uvećava se za 20%</w:t>
            </w:r>
          </w:p>
        </w:tc>
      </w:tr>
      <w:tr w:rsidR="00431164" w:rsidRPr="00654C26" w:rsidTr="00431164">
        <w:tc>
          <w:tcPr>
            <w:tcW w:w="3085" w:type="dxa"/>
          </w:tcPr>
          <w:p w:rsidR="00431164" w:rsidRPr="0054270F" w:rsidRDefault="00431164" w:rsidP="0043116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431164" w:rsidRPr="0054270F" w:rsidRDefault="00861E74" w:rsidP="00431164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431164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http://www.eu-projekti.info/natjecaji/tip-operacije-4-1-1-restrukturiranje-modernizacija-i-povecanje-konkurentnosti-poljoprivrednih-gospodarstava-sektor-voca-i-povrca-za-poljoprivredna-gospodarstva-ekonomske-velicine-od-6-000-do-250</w:t>
              </w:r>
            </w:hyperlink>
          </w:p>
          <w:p w:rsidR="00431164" w:rsidRPr="0054270F" w:rsidRDefault="00861E74" w:rsidP="00431164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431164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764598" w:rsidRPr="00654C26" w:rsidRDefault="00764598">
      <w:pPr>
        <w:rPr>
          <w:rFonts w:ascii="Calibri" w:hAnsi="Calibri" w:cs="Calibri"/>
        </w:rPr>
      </w:pPr>
    </w:p>
    <w:p w:rsidR="009C41D7" w:rsidRPr="00654C26" w:rsidRDefault="009C41D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853"/>
      </w:tblGrid>
      <w:tr w:rsidR="00431164" w:rsidRPr="00654C26" w:rsidTr="00431164">
        <w:tc>
          <w:tcPr>
            <w:tcW w:w="13222" w:type="dxa"/>
            <w:gridSpan w:val="2"/>
          </w:tcPr>
          <w:p w:rsidR="00431164" w:rsidRPr="00654C26" w:rsidRDefault="009C41D7" w:rsidP="009C41D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gospodarstava; sektor voća i povrća, za poljoprivredna gospodarstva ekonomske veličine preko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Tema/ sektor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10.666.666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Podizanje konkurentnosti poljoprivrednih gospodarstva, sektor voća i povrća preko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građenje/rekonstrukciju i/ili opremanje : A) zatvorenih/zaštićenih prostora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uzgoj jednogodišnjeg i višegodišnjeg bilja, sjemena i sadnog materijala i gljiva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sa pripadajućom opremom i infrastrukturom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 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ostalih gospodarskih objekata, upravnih prostorija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 pripadajućim sadržajima, opremom i infrastrukturom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skladištenje, hlađenje, čišćenje, sušenje, zamrzavanje, klasiranje i pakiranje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iz vlastite primarne poljoprivredne proizvodnje s pripadajućom opremom i infrastrukturom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novih sustava za navodnjavanje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poljoprivrednom gospodarstvu te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poboljšanje postojećih sustava/opreme za navodnjavanje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sustava za navodnjavanje izvan poljoprivrednog gospodarstva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potrebe primarne proizvodnje poljoprivrednog gospodarstva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opreme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berbu, sortiranje i pakiranje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vlastitih poljoprivrednih proizvoda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Restrukturiranje postojećih i/ili podizanje novih višegodišnjih nasada isključujući restrukturiranje postojećih vinograda za proizvodnju grožđa za vino</w:t>
            </w:r>
          </w:p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9853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za mlade poljoprivrednike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uvećava se za 20%</w:t>
            </w:r>
          </w:p>
        </w:tc>
      </w:tr>
      <w:tr w:rsidR="009C41D7" w:rsidRPr="00654C26" w:rsidTr="009C41D7">
        <w:tc>
          <w:tcPr>
            <w:tcW w:w="3369" w:type="dxa"/>
          </w:tcPr>
          <w:p w:rsidR="009C41D7" w:rsidRPr="0054270F" w:rsidRDefault="009C41D7" w:rsidP="009C41D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853" w:type="dxa"/>
          </w:tcPr>
          <w:p w:rsidR="009C41D7" w:rsidRPr="0054270F" w:rsidRDefault="00861E74" w:rsidP="009C41D7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9C41D7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http://www.eu-projekti.info/natjecaji/tip-operacije-4-1-1-restrukturiranje-modernizacija-i-povecanje-konkurentnosti-poljoprivrednih-gospodarstava-sektor-voca-i-povrca-za-poljoprivredna-gospodarstva-ekonomske-velicine-preko-250-000-eur</w:t>
              </w:r>
            </w:hyperlink>
          </w:p>
          <w:p w:rsidR="009C41D7" w:rsidRPr="0054270F" w:rsidRDefault="00861E74" w:rsidP="009C41D7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9C41D7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31164" w:rsidRDefault="00431164">
      <w:pPr>
        <w:rPr>
          <w:rFonts w:ascii="Calibri" w:hAnsi="Calibri" w:cs="Calibri"/>
        </w:rPr>
      </w:pPr>
    </w:p>
    <w:p w:rsidR="001D63AC" w:rsidRDefault="001D63A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1D63AC" w:rsidTr="001D63AC">
        <w:tc>
          <w:tcPr>
            <w:tcW w:w="13222" w:type="dxa"/>
            <w:gridSpan w:val="2"/>
          </w:tcPr>
          <w:p w:rsidR="001D63AC" w:rsidRPr="001D63AC" w:rsidRDefault="001D63AC" w:rsidP="001D63A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63AC">
              <w:rPr>
                <w:rFonts w:ascii="Calibri" w:hAnsi="Calibri" w:cs="Calibri"/>
                <w:b/>
                <w:sz w:val="28"/>
                <w:szCs w:val="28"/>
              </w:rPr>
              <w:t xml:space="preserve">Javni poziv za prijavu gospodarskih manifestacija, znanstveno - stručnih skupova i ostalih aktivnosti promidžbe poduzetništva i obrta te za prijavu nacionalnih projekata promidžbe poduzetništva za 2017. Godinu - </w:t>
            </w:r>
            <w:r w:rsidRPr="001D63AC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Poduzetništvo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D63AC" w:rsidRPr="0054270F" w:rsidRDefault="001D63AC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4270F">
              <w:rPr>
                <w:rFonts w:cstheme="minorHAnsi"/>
                <w:b/>
                <w:color w:val="C00000"/>
                <w:sz w:val="24"/>
                <w:szCs w:val="24"/>
              </w:rPr>
              <w:t xml:space="preserve">15.5.2017. - 15.7.2017. 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Strong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1D63AC" w:rsidRPr="0054270F" w:rsidRDefault="001D63AC" w:rsidP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Organizatori 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gospodarskih događanja i manifestacija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sajmova i drugih oblika promidžbe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malog i srednjeg poduzetništva i obrtništva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organizatori događaja s ciljem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mikro, malog i srednjeg poduzetništva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kroz nacionalno vidljive projektne aktivnosti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poduzetništva i obrta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, organizatori gospodarskih i izložbi inovatora te sličnih oblika promocije, znanstveno – stručnih skupova, te lokalno – tradicijskih manifestacija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D63AC" w:rsidRPr="0054270F" w:rsidRDefault="001D63AC" w:rsidP="001D63A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cstheme="minorHAnsi"/>
                <w:sz w:val="24"/>
                <w:szCs w:val="24"/>
              </w:rPr>
              <w:t>Promidžbene aktivnosti provode se s ciljem povećanja konkurentnosti maloga gospodarstva (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poduzetništva, obrta i zadrugarstva)</w:t>
            </w:r>
          </w:p>
          <w:p w:rsidR="001D63AC" w:rsidRPr="0054270F" w:rsidRDefault="001D63AC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 xml:space="preserve"> u Hrvatskoj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Strong"/>
                <w:rFonts w:cstheme="minorHAns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54270F" w:rsidRPr="0054270F" w:rsidRDefault="0054270F" w:rsidP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znanstveno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neskupoveigospodarske manifestacije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:najma,zakupa,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uređ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enjaiopremanja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izlož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benog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prostora,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 zakupamedijskogprostora,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kovi,izradekatalogaiprospekata,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ura,knjiga, organiziranjaseminaraidrugi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zavisni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kovimanifestacije/znanstveno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nogskupai dr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D63AC" w:rsidRPr="0054270F" w:rsidRDefault="0054270F" w:rsidP="0054270F">
            <w:pPr>
              <w:rPr>
                <w:rFonts w:cstheme="minorHAnsi"/>
                <w:sz w:val="24"/>
                <w:szCs w:val="24"/>
              </w:rPr>
            </w:pP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nacionalne projekte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poduzetniš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tvaiobrta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:najma, zakupa,u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ređ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enjaiopremanja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izlož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benogprostorailiprostoraukojemse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održ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aj, izradekatalogai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prospekata, brošura, knjiga, produkcije,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 zakupamedijskogprostora,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kovi, organiziranja seminarate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drugi zavisni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 projektasukladno dostavljenom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kovniku.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 w:rsidP="0054270F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Strong"/>
                <w:rFonts w:cstheme="minorHAnsi"/>
                <w:b w:val="0"/>
                <w:sz w:val="24"/>
                <w:szCs w:val="24"/>
              </w:rPr>
              <w:t>Ukupan iznos sredstava i financiranje po kategorijama</w:t>
            </w:r>
          </w:p>
        </w:tc>
        <w:tc>
          <w:tcPr>
            <w:tcW w:w="10704" w:type="dxa"/>
          </w:tcPr>
          <w:p w:rsidR="001D63AC" w:rsidRPr="0054270F" w:rsidRDefault="0054270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4270F">
              <w:rPr>
                <w:rFonts w:cstheme="minorHAnsi"/>
                <w:sz w:val="24"/>
                <w:szCs w:val="24"/>
                <w:u w:val="single"/>
              </w:rPr>
              <w:t>2.000.000,00 kuna</w:t>
            </w:r>
          </w:p>
          <w:p w:rsidR="0054270F" w:rsidRPr="0054270F" w:rsidRDefault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1. Z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aznanstveno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skupoveigospodarskemanifestacije: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50.000,00 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niskupiligospodarskumanifestaciju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međ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unarodnogkaraktera</w:t>
            </w:r>
          </w:p>
          <w:p w:rsidR="0054270F" w:rsidRPr="0054270F" w:rsidRDefault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30.000,00 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znanstveno-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 skupiligospodarskuskup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drž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avnogkaraktera</w:t>
            </w:r>
          </w:p>
          <w:p w:rsidR="0054270F" w:rsidRPr="0054270F" w:rsidRDefault="005427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20.000,00 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niskupiligospodarsku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manife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staciju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gionalnog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karakte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</w:t>
            </w:r>
          </w:p>
          <w:p w:rsidR="0054270F" w:rsidRPr="0054270F" w:rsidRDefault="0054270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10.000,00kuna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zaznanstveno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 skupili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gospodarsku manife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staciju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gradskog/lokalnogkaraktera</w:t>
            </w:r>
          </w:p>
          <w:p w:rsidR="0054270F" w:rsidRPr="0054270F" w:rsidRDefault="0054270F" w:rsidP="0054270F">
            <w:pPr>
              <w:spacing w:after="200"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4270F">
              <w:rPr>
                <w:rFonts w:cstheme="minorHAnsi"/>
                <w:sz w:val="24"/>
                <w:szCs w:val="24"/>
              </w:rPr>
              <w:t>2.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nacionalne projekte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poduzetniš</w:t>
            </w:r>
            <w:r w:rsidRPr="008D223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tvaiobrta</w:t>
            </w:r>
            <w:r w:rsidRPr="008D2235">
              <w:rPr>
                <w:rFonts w:eastAsia="Times New Roman" w:cstheme="minorHAnsi"/>
                <w:sz w:val="24"/>
                <w:szCs w:val="24"/>
                <w:lang w:eastAsia="hr-HR"/>
              </w:rPr>
              <w:t>domaksimalnogiznosaod</w:t>
            </w:r>
            <w:r w:rsidRPr="008D223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100.000,00kuna.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1D63AC" w:rsidRPr="0054270F" w:rsidRDefault="0054270F" w:rsidP="0054270F">
            <w:pPr>
              <w:rPr>
                <w:rFonts w:ascii="Calibri" w:hAnsi="Calibri" w:cs="Calibri"/>
                <w:sz w:val="24"/>
                <w:szCs w:val="24"/>
              </w:rPr>
            </w:pP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Intenzitet potporeje do </w:t>
            </w:r>
            <w:r w:rsidRPr="008D223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50 %</w:t>
            </w: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ukupnih</w:t>
            </w:r>
            <w:r w:rsidRPr="0054270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troš</w:t>
            </w: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kovamanifestacije</w:t>
            </w:r>
          </w:p>
        </w:tc>
      </w:tr>
      <w:tr w:rsidR="001D63AC" w:rsidTr="001D63AC">
        <w:tc>
          <w:tcPr>
            <w:tcW w:w="2518" w:type="dxa"/>
          </w:tcPr>
          <w:p w:rsidR="001D63AC" w:rsidRPr="0054270F" w:rsidRDefault="0054270F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D63AC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54270F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http://www.mingo.hr/page/javni-poziv-za-prijavu-gospodarskih-manifestacija-znanstveno-strucnih-skupova-i-ostalih-aktivnosti-promidzbe-poduzetnistva-i-obrta-te-za-prijavu-nacio</w:t>
              </w:r>
            </w:hyperlink>
          </w:p>
          <w:p w:rsidR="0054270F" w:rsidRPr="0054270F" w:rsidRDefault="0054270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D63AC" w:rsidRDefault="001D63AC">
      <w:pPr>
        <w:rPr>
          <w:rFonts w:ascii="Calibri" w:hAnsi="Calibri" w:cs="Calibri"/>
        </w:rPr>
      </w:pPr>
    </w:p>
    <w:p w:rsidR="00177709" w:rsidRDefault="0017770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177709" w:rsidTr="00177709">
        <w:tc>
          <w:tcPr>
            <w:tcW w:w="13222" w:type="dxa"/>
            <w:gridSpan w:val="2"/>
          </w:tcPr>
          <w:p w:rsidR="00177709" w:rsidRPr="00177709" w:rsidRDefault="00177709" w:rsidP="0017770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Lokalne inicijative za poticanje z</w:t>
            </w:r>
            <w:r w:rsidRPr="00177709">
              <w:rPr>
                <w:rFonts w:ascii="Calibri" w:hAnsi="Calibri" w:cs="Calibri"/>
                <w:b/>
                <w:sz w:val="28"/>
                <w:szCs w:val="28"/>
              </w:rPr>
              <w:t xml:space="preserve">apošljavanja – Faza </w:t>
            </w:r>
            <w:r w:rsidR="00E51801" w:rsidRPr="00177709">
              <w:rPr>
                <w:rFonts w:ascii="Calibri" w:hAnsi="Calibri" w:cs="Calibri"/>
                <w:b/>
                <w:sz w:val="28"/>
                <w:szCs w:val="28"/>
              </w:rPr>
              <w:t xml:space="preserve">III </w:t>
            </w:r>
            <w:r w:rsidRPr="00177709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Pr="00177709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177709" w:rsidRPr="0054270F" w:rsidRDefault="0017770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Ljudski potencijali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10.3.2017. - 17.7.2017.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Javna visoka učilišta, jedinice lokalne samouprave, jedinice regionalne (područne) samouprave, lokalne/regionalne javne institucije, </w:t>
            </w:r>
            <w:r w:rsidRPr="0054270F">
              <w:rPr>
                <w:b/>
                <w:sz w:val="24"/>
                <w:szCs w:val="24"/>
              </w:rPr>
              <w:t>mali i srednji poduzetnici, mikro poduzetnici</w:t>
            </w:r>
            <w:r w:rsidRPr="0054270F">
              <w:rPr>
                <w:sz w:val="24"/>
                <w:szCs w:val="24"/>
              </w:rPr>
              <w:t>, neprofitne organizacije, obrtnici, organizacije civilnog društva, potporne institucije za poduzetnike, sindikati, sveučilište, škole, tijela javne vlasti, ustanove za obrazovanje odraslih, veliki poduzetnici, visoka škola, visoka učilišta, zadruge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Razvoj lokalnih partnerstava </w:t>
            </w:r>
            <w:r w:rsidRPr="0054270F">
              <w:rPr>
                <w:b/>
                <w:sz w:val="24"/>
                <w:szCs w:val="24"/>
              </w:rPr>
              <w:t>za zapošljavanje</w:t>
            </w:r>
            <w:r w:rsidRPr="0054270F">
              <w:rPr>
                <w:sz w:val="24"/>
                <w:szCs w:val="24"/>
              </w:rPr>
              <w:t xml:space="preserve"> u cilju prevladavanja regionalnih i lokalnih različitosti te poticanja partnerskog pristupa u pripremi i donošenju politika vezanih uz stvaranje i jačanje </w:t>
            </w:r>
            <w:r w:rsidRPr="0054270F">
              <w:rPr>
                <w:b/>
                <w:sz w:val="24"/>
                <w:szCs w:val="24"/>
              </w:rPr>
              <w:t>ljudskih potencijala</w:t>
            </w:r>
            <w:r w:rsidRPr="0054270F">
              <w:rPr>
                <w:sz w:val="24"/>
                <w:szCs w:val="24"/>
              </w:rPr>
              <w:t xml:space="preserve"> u skladu s </w:t>
            </w:r>
            <w:r w:rsidRPr="0054270F">
              <w:rPr>
                <w:b/>
                <w:sz w:val="24"/>
                <w:szCs w:val="24"/>
              </w:rPr>
              <w:t>lokalnim potrebama</w:t>
            </w:r>
            <w:r w:rsidRPr="0054270F">
              <w:rPr>
                <w:sz w:val="24"/>
                <w:szCs w:val="24"/>
              </w:rPr>
              <w:t xml:space="preserve"> na tržištu rada.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 w:rsidP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najniži i najviši iznos potpore) 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  <w:u w:val="single"/>
              </w:rPr>
              <w:t>73.440.000,00 HRK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sz w:val="24"/>
                <w:szCs w:val="24"/>
                <w:u w:val="single"/>
              </w:rPr>
              <w:t>400.000,00 HRK</w:t>
            </w:r>
            <w:r w:rsidRPr="0054270F">
              <w:rPr>
                <w:sz w:val="24"/>
                <w:szCs w:val="24"/>
              </w:rPr>
              <w:t xml:space="preserve"> - </w:t>
            </w:r>
            <w:r w:rsidRPr="0054270F">
              <w:rPr>
                <w:sz w:val="24"/>
                <w:szCs w:val="24"/>
                <w:u w:val="single"/>
              </w:rPr>
              <w:t>2.000.000,00 HRK</w:t>
            </w:r>
            <w:r w:rsidRPr="0054270F">
              <w:rPr>
                <w:sz w:val="24"/>
                <w:szCs w:val="24"/>
              </w:rPr>
              <w:t>)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Po pojedinom projektu iznosi 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i/>
                <w:sz w:val="24"/>
                <w:szCs w:val="24"/>
              </w:rPr>
              <w:t>prihvatljivih troškova</w:t>
            </w:r>
            <w:r w:rsidRPr="0054270F">
              <w:rPr>
                <w:sz w:val="24"/>
                <w:szCs w:val="24"/>
              </w:rPr>
              <w:t xml:space="preserve"> tj. prijavitelji/partneri ne osiguravaju sufinanciranje projekata iz vlastitih sredstava.</w:t>
            </w:r>
          </w:p>
        </w:tc>
      </w:tr>
      <w:tr w:rsidR="00177709" w:rsidTr="00E51801">
        <w:tc>
          <w:tcPr>
            <w:tcW w:w="2518" w:type="dxa"/>
          </w:tcPr>
          <w:p w:rsidR="00177709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77709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E51801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http://www.strukturnifondovi.hr/natjecaji/1380</w:t>
              </w:r>
            </w:hyperlink>
          </w:p>
          <w:p w:rsidR="00E51801" w:rsidRPr="0054270F" w:rsidRDefault="00E518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77709" w:rsidRDefault="00177709">
      <w:pPr>
        <w:rPr>
          <w:rFonts w:ascii="Calibri" w:hAnsi="Calibri" w:cs="Calibri"/>
        </w:rPr>
      </w:pPr>
    </w:p>
    <w:p w:rsidR="00F91998" w:rsidRDefault="00F919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A13E3D" w:rsidTr="00A13E3D">
        <w:tc>
          <w:tcPr>
            <w:tcW w:w="13222" w:type="dxa"/>
            <w:gridSpan w:val="2"/>
          </w:tcPr>
          <w:p w:rsidR="00A13E3D" w:rsidRPr="00A13E3D" w:rsidRDefault="00A13E3D" w:rsidP="00A13E3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3E3D">
              <w:rPr>
                <w:b/>
                <w:sz w:val="28"/>
                <w:szCs w:val="28"/>
              </w:rPr>
              <w:t xml:space="preserve">Tip operacije 4.2.1. Povećanje dodane vrijednosti poljoprivrednim proizvodima, za mikro, male i srednje korisnike - </w:t>
            </w:r>
            <w:r w:rsidRPr="00A13E3D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Poljoprivreda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29.05.2017. - 31.07.2017.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sz w:val="24"/>
                <w:szCs w:val="24"/>
                <w:u w:val="single"/>
              </w:rPr>
              <w:t xml:space="preserve">24.000.000 </w:t>
            </w:r>
            <w:r w:rsidRPr="0054270F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A13E3D" w:rsidRPr="0054270F" w:rsidRDefault="006371B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poduzeća, Pravne osobe</w:t>
            </w:r>
            <w:r w:rsidR="004D7D6B" w:rsidRPr="0054270F">
              <w:rPr>
                <w:b/>
                <w:sz w:val="24"/>
                <w:szCs w:val="24"/>
              </w:rPr>
              <w:t xml:space="preserve"> i f</w:t>
            </w:r>
            <w:r w:rsidRPr="0054270F">
              <w:rPr>
                <w:b/>
                <w:sz w:val="24"/>
                <w:szCs w:val="24"/>
              </w:rPr>
              <w:t>izi</w:t>
            </w:r>
            <w:r w:rsidR="004D7D6B" w:rsidRPr="0054270F">
              <w:rPr>
                <w:b/>
                <w:sz w:val="24"/>
                <w:szCs w:val="24"/>
              </w:rPr>
              <w:t>čke osobe</w:t>
            </w:r>
            <w:r w:rsidRPr="0054270F">
              <w:rPr>
                <w:sz w:val="24"/>
                <w:szCs w:val="24"/>
              </w:rPr>
              <w:t xml:space="preserve">upisane u </w:t>
            </w:r>
            <w:r w:rsidRPr="0054270F">
              <w:rPr>
                <w:b/>
                <w:sz w:val="24"/>
                <w:szCs w:val="24"/>
              </w:rPr>
              <w:t>Upisnik poljoprivrednika najmanje godinu dana</w:t>
            </w:r>
            <w:r w:rsidRPr="0054270F">
              <w:rPr>
                <w:sz w:val="24"/>
                <w:szCs w:val="24"/>
              </w:rPr>
              <w:t xml:space="preserve"> u trenutku podnošenja zahtjeva za potporu pod uvjetom da najkasnije u trenutku podnošenja konačnog zahtjeva za isplatu budu registrirane za preradu poljoprivrednih proizvoda iz Priloga I. Ugovoru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4D7D6B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4D7D6B" w:rsidRPr="0054270F" w:rsidRDefault="004D7D6B">
            <w:pPr>
              <w:rPr>
                <w:i/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Opći, nematerijalni, materijalni</w:t>
            </w:r>
          </w:p>
          <w:p w:rsidR="00A13E3D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su: usluga </w:t>
            </w:r>
            <w:r w:rsidRPr="0054270F">
              <w:rPr>
                <w:b/>
                <w:sz w:val="24"/>
                <w:szCs w:val="24"/>
              </w:rPr>
              <w:t>arhitekata, inženjera, konzultanata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izrade studija izvedivosti, elaborata/studija utjecaja zahvata na okoliš/ekološku mrežu i sl.</w:t>
            </w:r>
          </w:p>
          <w:p w:rsidR="004D7D6B" w:rsidRPr="0054270F" w:rsidRDefault="004D7D6B">
            <w:pPr>
              <w:rPr>
                <w:rStyle w:val="Strong"/>
                <w:b w:val="0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prihvatljivi su: </w:t>
            </w:r>
            <w:r w:rsidRPr="0054270F">
              <w:rPr>
                <w:rStyle w:val="Strong"/>
                <w:sz w:val="24"/>
                <w:szCs w:val="24"/>
              </w:rPr>
              <w:t xml:space="preserve">do 10% </w:t>
            </w:r>
            <w:r w:rsidRPr="0054270F">
              <w:rPr>
                <w:rStyle w:val="Strong"/>
                <w:b w:val="0"/>
                <w:sz w:val="24"/>
                <w:szCs w:val="24"/>
              </w:rPr>
              <w:t>vrijednosti ukupno prihvatljivih troškova projekta, pri čemu su:</w:t>
            </w:r>
          </w:p>
          <w:p w:rsidR="004D7D6B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 xml:space="preserve">A) </w:t>
            </w:r>
            <w:r w:rsidRPr="0054270F">
              <w:rPr>
                <w:sz w:val="24"/>
                <w:szCs w:val="24"/>
              </w:rPr>
              <w:t xml:space="preserve">pripreme </w:t>
            </w:r>
            <w:r w:rsidRPr="0054270F">
              <w:rPr>
                <w:i/>
                <w:sz w:val="24"/>
                <w:szCs w:val="24"/>
              </w:rPr>
              <w:t>poslovnog plana</w:t>
            </w:r>
            <w:r w:rsidRPr="0054270F">
              <w:rPr>
                <w:sz w:val="24"/>
                <w:szCs w:val="24"/>
              </w:rPr>
              <w:t xml:space="preserve"> prihvatljivi u iznosu </w:t>
            </w:r>
            <w:r w:rsidRPr="0054270F">
              <w:rPr>
                <w:b/>
                <w:sz w:val="24"/>
                <w:szCs w:val="24"/>
              </w:rPr>
              <w:t>do 1%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ali ne više od </w:t>
            </w:r>
            <w:r w:rsidRPr="0054270F">
              <w:rPr>
                <w:sz w:val="24"/>
                <w:szCs w:val="24"/>
                <w:u w:val="single"/>
              </w:rPr>
              <w:t>5.000 EUR</w:t>
            </w:r>
            <w:r w:rsidRPr="0054270F">
              <w:rPr>
                <w:sz w:val="24"/>
                <w:szCs w:val="24"/>
              </w:rPr>
              <w:t xml:space="preserve"> u kunskoj protuvrijednosti</w:t>
            </w:r>
          </w:p>
          <w:p w:rsidR="004D7D6B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pripreme i/ili provedbe </w:t>
            </w:r>
            <w:r w:rsidRPr="0054270F">
              <w:rPr>
                <w:i/>
                <w:sz w:val="24"/>
                <w:szCs w:val="24"/>
              </w:rPr>
              <w:t>projekta</w:t>
            </w:r>
            <w:r w:rsidRPr="0054270F">
              <w:rPr>
                <w:sz w:val="24"/>
                <w:szCs w:val="24"/>
              </w:rPr>
              <w:t xml:space="preserve"> prihvatljivi u iznosu </w:t>
            </w:r>
            <w:r w:rsidRPr="0054270F">
              <w:rPr>
                <w:b/>
                <w:sz w:val="24"/>
                <w:szCs w:val="24"/>
              </w:rPr>
              <w:t>do 1%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ali ne više od </w:t>
            </w:r>
            <w:r w:rsidRPr="0054270F">
              <w:rPr>
                <w:sz w:val="24"/>
                <w:szCs w:val="24"/>
                <w:u w:val="single"/>
              </w:rPr>
              <w:t>10.000 EUR</w:t>
            </w:r>
            <w:r w:rsidRPr="0054270F">
              <w:rPr>
                <w:sz w:val="24"/>
                <w:szCs w:val="24"/>
              </w:rPr>
              <w:t xml:space="preserve"> u kunskoj protuvrijednosti</w:t>
            </w:r>
          </w:p>
          <w:p w:rsidR="004D7D6B" w:rsidRPr="0054270F" w:rsidRDefault="004D7D6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projektno – tehničke dokumentacije, geodetskih podloga, elaborata i trošak nadzora</w:t>
            </w:r>
            <w:r w:rsidRPr="0054270F">
              <w:rPr>
                <w:sz w:val="24"/>
                <w:szCs w:val="24"/>
              </w:rPr>
              <w:t xml:space="preserve"> prihvatljivi u iznosu koji čini razliku zbroja troškova navedenih u točkama a) i b) ovoga stavka i gornje granice </w:t>
            </w:r>
            <w:r w:rsidRPr="0054270F">
              <w:rPr>
                <w:b/>
                <w:sz w:val="24"/>
                <w:szCs w:val="24"/>
              </w:rPr>
              <w:t>od 10%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ako je primjenjivo</w:t>
            </w:r>
          </w:p>
          <w:p w:rsidR="004D7D6B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 xml:space="preserve">Ulaganje u građenje /rekonstrukciju i/ili opremanje: A) </w:t>
            </w:r>
            <w:r w:rsidRPr="0054270F">
              <w:rPr>
                <w:sz w:val="24"/>
                <w:szCs w:val="24"/>
              </w:rPr>
              <w:t xml:space="preserve">Objekata </w:t>
            </w:r>
            <w:r w:rsidRPr="0054270F">
              <w:rPr>
                <w:b/>
                <w:sz w:val="24"/>
                <w:szCs w:val="24"/>
              </w:rPr>
              <w:t>za poslovanje s mlijekom i preradom mlijeka</w:t>
            </w:r>
            <w:r w:rsidRPr="0054270F">
              <w:rPr>
                <w:sz w:val="24"/>
                <w:szCs w:val="24"/>
              </w:rPr>
              <w:t xml:space="preserve"> s pripadajućom opremom i unutarnjom i vanjskom infrastrukturom, uključujući rashladnu opremu za sirovo mlijeko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Objekata </w:t>
            </w:r>
            <w:r w:rsidRPr="0054270F">
              <w:rPr>
                <w:b/>
                <w:sz w:val="24"/>
                <w:szCs w:val="24"/>
              </w:rPr>
              <w:t>za klanje, rasijecanje, hlađenje, preradu (mesa i jaja) i pripadajuće skladištenje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Centra (sabirališta) </w:t>
            </w:r>
            <w:r w:rsidRPr="0054270F">
              <w:rPr>
                <w:b/>
                <w:sz w:val="24"/>
                <w:szCs w:val="24"/>
              </w:rPr>
              <w:t>za sakupljanje i preradu otpada</w:t>
            </w:r>
            <w:r w:rsidRPr="0054270F">
              <w:rPr>
                <w:sz w:val="24"/>
                <w:szCs w:val="24"/>
              </w:rPr>
              <w:t>, ostataka iz poljoprivredne proizvodnje i nusproizvoda životinjskog podrijetla koji nisu za prehranu ljudi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Objekata </w:t>
            </w:r>
            <w:r w:rsidRPr="0054270F">
              <w:rPr>
                <w:b/>
                <w:sz w:val="24"/>
                <w:szCs w:val="24"/>
              </w:rPr>
              <w:t>za preradu voća, povrća, grožđa (osim za proizvodnju vina), aromatičnog, začinskog i ljekovitog bilja, cvijeća i gljiva</w:t>
            </w:r>
            <w:r w:rsidRPr="0054270F">
              <w:rPr>
                <w:sz w:val="24"/>
                <w:szCs w:val="24"/>
              </w:rPr>
              <w:t xml:space="preserve"> s pripadajućom unutarnjom i vanjskom infrastrukturom uključujući preradu ostataka iz proizvodnje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Objekata </w:t>
            </w:r>
            <w:r w:rsidRPr="0054270F">
              <w:rPr>
                <w:b/>
                <w:sz w:val="24"/>
                <w:szCs w:val="24"/>
              </w:rPr>
              <w:t>za preradu maslina, komine masline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Objekata </w:t>
            </w:r>
            <w:r w:rsidRPr="0054270F">
              <w:rPr>
                <w:b/>
                <w:sz w:val="24"/>
                <w:szCs w:val="24"/>
              </w:rPr>
              <w:t>za preradu žitarica, uljarica i industrijskog bilja</w:t>
            </w:r>
            <w:r w:rsidRPr="0054270F">
              <w:rPr>
                <w:sz w:val="24"/>
                <w:szCs w:val="24"/>
              </w:rPr>
              <w:t xml:space="preserve"> te njihovih ostataka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Objekata </w:t>
            </w:r>
            <w:r w:rsidRPr="0054270F">
              <w:rPr>
                <w:b/>
                <w:sz w:val="24"/>
                <w:szCs w:val="24"/>
              </w:rPr>
              <w:t>za preradu, punjenje i pakiranje  pčelinjih proizvoda</w:t>
            </w:r>
            <w:r w:rsidRPr="0054270F">
              <w:rPr>
                <w:sz w:val="24"/>
                <w:szCs w:val="24"/>
              </w:rPr>
              <w:t xml:space="preserve"> s pripadajućom unutarnjom i vanjskom 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H) Objekata </w:t>
            </w:r>
            <w:r w:rsidRPr="0054270F">
              <w:rPr>
                <w:b/>
                <w:sz w:val="24"/>
                <w:szCs w:val="24"/>
              </w:rPr>
              <w:t>za preradu ostalih proizvoda</w:t>
            </w:r>
            <w:r w:rsidRPr="0054270F">
              <w:rPr>
                <w:sz w:val="24"/>
                <w:szCs w:val="24"/>
              </w:rPr>
              <w:t xml:space="preserve"> navedenih u Prilogu I. Ugovoru s pripadajućom vanjskom i unutarnjom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I) Ostalih </w:t>
            </w:r>
            <w:r w:rsidRPr="0054270F">
              <w:rPr>
                <w:b/>
                <w:sz w:val="24"/>
                <w:szCs w:val="24"/>
              </w:rPr>
              <w:t>gospodarskih objekata, upravnih prostorija s pripadajućim sadržajima, opremom i infrastrukturom</w:t>
            </w:r>
            <w:r w:rsidRPr="0054270F">
              <w:rPr>
                <w:sz w:val="24"/>
                <w:szCs w:val="24"/>
              </w:rPr>
              <w:t xml:space="preserve"> koji su u funkciji djelatnosti prerade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J) Objekata </w:t>
            </w:r>
            <w:r w:rsidRPr="0054270F">
              <w:rPr>
                <w:b/>
                <w:sz w:val="24"/>
                <w:szCs w:val="24"/>
              </w:rPr>
              <w:t>za prodaju i prezentaciju</w:t>
            </w:r>
            <w:r w:rsidRPr="0054270F">
              <w:rPr>
                <w:sz w:val="24"/>
                <w:szCs w:val="24"/>
              </w:rPr>
              <w:t xml:space="preserve"> vlastitih poljoprivrednih proizvoda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L) Objekata </w:t>
            </w:r>
            <w:r w:rsidRPr="0054270F">
              <w:rPr>
                <w:b/>
                <w:sz w:val="24"/>
                <w:szCs w:val="24"/>
              </w:rPr>
              <w:t>za obradu otpadnih voda u preradi i trženju, filtriranje zraka i rashladne sustave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E863E4" w:rsidRPr="0054270F" w:rsidRDefault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K) </w:t>
            </w:r>
            <w:r w:rsidRPr="0054270F">
              <w:rPr>
                <w:b/>
                <w:sz w:val="24"/>
                <w:szCs w:val="24"/>
              </w:rPr>
              <w:t>Laboratorija za vlastite potrebe</w:t>
            </w:r>
            <w:r w:rsidRPr="0054270F">
              <w:rPr>
                <w:sz w:val="24"/>
                <w:szCs w:val="24"/>
              </w:rPr>
              <w:t xml:space="preserve"> korisnika koji su u funkciji djelatnosti prerade</w:t>
            </w:r>
          </w:p>
          <w:p w:rsidR="00E863E4" w:rsidRPr="0054270F" w:rsidRDefault="00E863E4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M) Kupnja</w:t>
            </w:r>
            <w:r w:rsidRPr="0054270F">
              <w:rPr>
                <w:b/>
                <w:sz w:val="24"/>
                <w:szCs w:val="24"/>
              </w:rPr>
              <w:t xml:space="preserve"> gospodarskih vozila, poljoprivrednih strojeva i opreme</w:t>
            </w:r>
          </w:p>
          <w:p w:rsidR="00E863E4" w:rsidRPr="0054270F" w:rsidRDefault="00E863E4" w:rsidP="00E863E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N) Kupnju </w:t>
            </w:r>
            <w:r w:rsidRPr="0054270F">
              <w:rPr>
                <w:b/>
                <w:sz w:val="24"/>
                <w:szCs w:val="24"/>
              </w:rPr>
              <w:t>zemljišta i objekata</w:t>
            </w:r>
            <w:r w:rsidRPr="0054270F">
              <w:rPr>
                <w:sz w:val="24"/>
                <w:szCs w:val="24"/>
              </w:rPr>
              <w:t xml:space="preserve"> radi realizacije projekta </w:t>
            </w:r>
            <w:r w:rsidRPr="0054270F">
              <w:rPr>
                <w:b/>
                <w:sz w:val="24"/>
                <w:szCs w:val="24"/>
              </w:rPr>
              <w:t>do 10%</w:t>
            </w:r>
            <w:r w:rsidRPr="0054270F">
              <w:rPr>
                <w:sz w:val="24"/>
                <w:szCs w:val="24"/>
              </w:rPr>
              <w:t xml:space="preserve"> vrijednosti ukupno prihvatljivih troškova projekta</w:t>
            </w:r>
          </w:p>
        </w:tc>
      </w:tr>
      <w:tr w:rsidR="00A13E3D" w:rsidTr="00664F89">
        <w:tc>
          <w:tcPr>
            <w:tcW w:w="2518" w:type="dxa"/>
          </w:tcPr>
          <w:p w:rsidR="00664F89" w:rsidRPr="0054270F" w:rsidRDefault="00664F89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1. </w:t>
            </w:r>
            <w:r w:rsidR="00E863E4"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Ukupan iznos </w:t>
            </w:r>
            <w:r w:rsidR="00E863E4"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lastRenderedPageBreak/>
              <w:t>bespovratnih sredstava</w:t>
            </w:r>
          </w:p>
          <w:p w:rsidR="00664F89" w:rsidRPr="0054270F" w:rsidRDefault="00664F89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2. Najniža</w:t>
            </w:r>
            <w:r w:rsidR="00E863E4"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 i </w:t>
            </w:r>
          </w:p>
          <w:p w:rsidR="00664F89" w:rsidRPr="0054270F" w:rsidRDefault="00664F89">
            <w:pPr>
              <w:rPr>
                <w:rStyle w:val="Strong"/>
                <w:b w:val="0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najviši</w:t>
            </w:r>
            <w:r w:rsidR="00E863E4"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 iznos potpore</w:t>
            </w:r>
            <w:r w:rsidRPr="0054270F">
              <w:rPr>
                <w:rStyle w:val="Strong"/>
                <w:b w:val="0"/>
                <w:sz w:val="24"/>
                <w:szCs w:val="24"/>
              </w:rPr>
              <w:t xml:space="preserve">po projektu </w:t>
            </w:r>
          </w:p>
          <w:p w:rsidR="00A13E3D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3. </w:t>
            </w:r>
            <w:r w:rsidRPr="0054270F">
              <w:rPr>
                <w:rStyle w:val="Strong"/>
                <w:b w:val="0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704" w:type="dxa"/>
          </w:tcPr>
          <w:p w:rsidR="00664F89" w:rsidRPr="0054270F" w:rsidRDefault="00664F89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lastRenderedPageBreak/>
              <w:t>1.</w:t>
            </w:r>
            <w:r w:rsidR="00E863E4" w:rsidRPr="0054270F">
              <w:rPr>
                <w:sz w:val="24"/>
                <w:szCs w:val="24"/>
              </w:rPr>
              <w:t>180.000.000,00 HRK</w:t>
            </w:r>
          </w:p>
          <w:p w:rsidR="00A13E3D" w:rsidRPr="0054270F" w:rsidRDefault="00664F89">
            <w:pPr>
              <w:rPr>
                <w:sz w:val="24"/>
                <w:szCs w:val="24"/>
                <w:u w:val="single"/>
              </w:rPr>
            </w:pPr>
            <w:r w:rsidRPr="0054270F">
              <w:rPr>
                <w:b/>
                <w:sz w:val="24"/>
                <w:szCs w:val="24"/>
              </w:rPr>
              <w:lastRenderedPageBreak/>
              <w:t>2. Z</w:t>
            </w:r>
            <w:r w:rsidR="00E863E4" w:rsidRPr="0054270F">
              <w:rPr>
                <w:b/>
                <w:sz w:val="24"/>
                <w:szCs w:val="24"/>
              </w:rPr>
              <w:t>a sektor prerade mesa i mlijeka</w:t>
            </w:r>
            <w:r w:rsidR="00E863E4" w:rsidRPr="0054270F">
              <w:rPr>
                <w:sz w:val="24"/>
                <w:szCs w:val="24"/>
              </w:rPr>
              <w:t xml:space="preserve"> od </w:t>
            </w:r>
            <w:r w:rsidR="00E863E4" w:rsidRPr="0054270F">
              <w:rPr>
                <w:sz w:val="24"/>
                <w:szCs w:val="24"/>
                <w:u w:val="single"/>
              </w:rPr>
              <w:t>15.000 EUR do 3.000.000 EUR</w:t>
            </w:r>
            <w:r w:rsidR="00E863E4" w:rsidRPr="0054270F">
              <w:rPr>
                <w:sz w:val="24"/>
                <w:szCs w:val="24"/>
              </w:rPr>
              <w:t xml:space="preserve">, </w:t>
            </w:r>
            <w:r w:rsidR="00E863E4" w:rsidRPr="0054270F">
              <w:rPr>
                <w:b/>
                <w:sz w:val="24"/>
                <w:szCs w:val="24"/>
              </w:rPr>
              <w:t>za ostale sektore</w:t>
            </w:r>
            <w:r w:rsidR="00E863E4" w:rsidRPr="0054270F">
              <w:rPr>
                <w:sz w:val="24"/>
                <w:szCs w:val="24"/>
              </w:rPr>
              <w:t xml:space="preserve"> od </w:t>
            </w:r>
            <w:r w:rsidR="00E863E4" w:rsidRPr="0054270F">
              <w:rPr>
                <w:sz w:val="24"/>
                <w:szCs w:val="24"/>
                <w:u w:val="single"/>
              </w:rPr>
              <w:t>15.000 EUR do 2.000.000 EUR.</w:t>
            </w:r>
          </w:p>
          <w:p w:rsidR="00664F89" w:rsidRPr="0054270F" w:rsidRDefault="00664F89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</w:rPr>
              <w:t>3.</w:t>
            </w:r>
            <w:r w:rsidRPr="0054270F">
              <w:rPr>
                <w:sz w:val="24"/>
                <w:szCs w:val="24"/>
                <w:u w:val="single"/>
              </w:rPr>
              <w:t xml:space="preserve"> do 200.000 EUR</w:t>
            </w:r>
          </w:p>
          <w:p w:rsidR="00664F89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3E3D" w:rsidTr="00664F89">
        <w:tc>
          <w:tcPr>
            <w:tcW w:w="2518" w:type="dxa"/>
          </w:tcPr>
          <w:p w:rsidR="00A13E3D" w:rsidRPr="0054270F" w:rsidRDefault="00664F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lastRenderedPageBreak/>
              <w:t>Intenzitet</w:t>
            </w:r>
          </w:p>
        </w:tc>
        <w:tc>
          <w:tcPr>
            <w:tcW w:w="10704" w:type="dxa"/>
          </w:tcPr>
          <w:p w:rsidR="00A13E3D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50%</w:t>
            </w:r>
            <w:r w:rsidRPr="0054270F">
              <w:rPr>
                <w:sz w:val="24"/>
                <w:szCs w:val="24"/>
              </w:rPr>
              <w:t xml:space="preserve"> od ukupnih prihvatljivih troškova projekta</w:t>
            </w:r>
          </w:p>
        </w:tc>
      </w:tr>
      <w:tr w:rsidR="00A13E3D" w:rsidTr="00664F89">
        <w:tc>
          <w:tcPr>
            <w:tcW w:w="2518" w:type="dxa"/>
          </w:tcPr>
          <w:p w:rsidR="00A13E3D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A13E3D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664F89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http://www.eu-projekti.info/natjecaji/najava-mjera-4-ulaganja-u-fizicku-imovinu-podmjera-4-2-potpora-za-ulaganja-u-preradu-marketing-iili-razvoj-poljoprivrednih-proizvoda-tip-operacije-4-2-1-povecanje-dodane-vrijednosti-poljopriv</w:t>
              </w:r>
            </w:hyperlink>
          </w:p>
          <w:p w:rsidR="00664F89" w:rsidRPr="0054270F" w:rsidRDefault="00861E74">
            <w:pPr>
              <w:rPr>
                <w:rStyle w:val="Strong"/>
                <w:sz w:val="24"/>
                <w:szCs w:val="24"/>
              </w:rPr>
            </w:pPr>
            <w:hyperlink r:id="rId21" w:history="1">
              <w:r w:rsidR="00664F89" w:rsidRPr="0054270F">
                <w:rPr>
                  <w:rStyle w:val="Hyperlink"/>
                  <w:sz w:val="24"/>
                  <w:szCs w:val="24"/>
                </w:rPr>
                <w:t>info@eu-projekti.com</w:t>
              </w:r>
            </w:hyperlink>
          </w:p>
          <w:p w:rsidR="00664F89" w:rsidRPr="0054270F" w:rsidRDefault="00664F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13E3D" w:rsidRPr="00654C26" w:rsidRDefault="00A13E3D">
      <w:pPr>
        <w:rPr>
          <w:rFonts w:ascii="Calibri" w:hAnsi="Calibri" w:cs="Calibri"/>
        </w:rPr>
      </w:pPr>
    </w:p>
    <w:p w:rsidR="00C71A38" w:rsidRPr="00654C26" w:rsidRDefault="00C71A3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748"/>
      </w:tblGrid>
      <w:tr w:rsidR="0047452A" w:rsidRPr="00654C26" w:rsidTr="0047452A">
        <w:tc>
          <w:tcPr>
            <w:tcW w:w="12996" w:type="dxa"/>
            <w:gridSpan w:val="2"/>
          </w:tcPr>
          <w:p w:rsidR="0047452A" w:rsidRPr="00654C26" w:rsidRDefault="0047452A" w:rsidP="0047452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Otvoreni javni poziv za Program „Očuvanje i razvoj tradicijskih i umjetničkih obrta“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31.05.2017. - 31.07.2017.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200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.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000 €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Mikro, mala i srednja poduzeća 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isključivo obrti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trgovačka društva i zadruge)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8748" w:type="dxa"/>
          </w:tcPr>
          <w:p w:rsidR="0047452A" w:rsidRPr="0054270F" w:rsidRDefault="0047452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: unaprjeđenje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razvoj poslovanja i proizvodn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je, 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 xml:space="preserve">uvođenje sustava </w:t>
            </w:r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upravljanja kvalitetom i normi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 xml:space="preserve">, upravljanje i zaštita intelektualnog vlasništva, </w:t>
            </w:r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marketing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>i ulaganja za izlazak na nova tržišta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AE1B6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Dodatna namjena za troškove/usluge – maksimalno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ukupnih prihvatljivih troškova (obavezno se veže uz barem jednu osnovnu projektnu aktivnost)</w:t>
            </w:r>
          </w:p>
        </w:tc>
        <w:tc>
          <w:tcPr>
            <w:tcW w:w="8748" w:type="dxa"/>
          </w:tcPr>
          <w:p w:rsidR="0047452A" w:rsidRPr="0054270F" w:rsidRDefault="00510C23" w:rsidP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ufinanciranje troškova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>: komunalne naknade za poslovni prostor, spomeničke rente te  naknade za korištenje općekorisnih funkcija šuma;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br/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</w:t>
            </w:r>
            <w:r w:rsidR="00AE1B63" w:rsidRPr="0054270F">
              <w:rPr>
                <w:rFonts w:ascii="Calibri" w:hAnsi="Calibri" w:cs="Calibri"/>
                <w:b/>
                <w:sz w:val="24"/>
                <w:szCs w:val="24"/>
              </w:rPr>
              <w:t>sluge čuvanja djece</w:t>
            </w:r>
            <w:r w:rsidR="00AE1B63" w:rsidRPr="0054270F">
              <w:rPr>
                <w:rFonts w:ascii="Calibri" w:hAnsi="Calibri" w:cs="Calibri"/>
                <w:sz w:val="24"/>
                <w:szCs w:val="24"/>
              </w:rPr>
              <w:t xml:space="preserve"> (trošak dječjeg vrtića i ostalih gospodarskih subjekata koji pružaju usluge čuvanja djece) te troškovi produženog boravka djece u osnovnoj školi do kraja 4. razreda.</w:t>
            </w:r>
          </w:p>
        </w:tc>
      </w:tr>
      <w:tr w:rsidR="0047452A" w:rsidRPr="00654C26" w:rsidTr="00AE1B63">
        <w:tc>
          <w:tcPr>
            <w:tcW w:w="4248" w:type="dxa"/>
          </w:tcPr>
          <w:p w:rsidR="0047452A" w:rsidRPr="0054270F" w:rsidRDefault="00AE1B6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Ukupan iznos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najniži i najviši iznos potpore)</w:t>
            </w:r>
          </w:p>
        </w:tc>
        <w:tc>
          <w:tcPr>
            <w:tcW w:w="8748" w:type="dxa"/>
          </w:tcPr>
          <w:p w:rsidR="0047452A" w:rsidRPr="0054270F" w:rsidRDefault="00AE1B6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1.500.000,00 HRK (10.000,00 HRK - 50.000,00 HRK)</w:t>
            </w:r>
          </w:p>
        </w:tc>
      </w:tr>
      <w:tr w:rsidR="00AE1B63" w:rsidRPr="00654C26" w:rsidTr="00AE1B63">
        <w:tc>
          <w:tcPr>
            <w:tcW w:w="4248" w:type="dxa"/>
          </w:tcPr>
          <w:p w:rsidR="00AE1B63" w:rsidRPr="0054270F" w:rsidRDefault="00BC36C7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Intenzitet potpore</w:t>
            </w:r>
          </w:p>
        </w:tc>
        <w:tc>
          <w:tcPr>
            <w:tcW w:w="8748" w:type="dxa"/>
          </w:tcPr>
          <w:p w:rsidR="00AE1B63" w:rsidRPr="0054270F" w:rsidRDefault="00BC36C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100%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ukupno prihvatljivih troškova</w:t>
            </w:r>
          </w:p>
        </w:tc>
      </w:tr>
      <w:tr w:rsidR="00AE1B63" w:rsidRPr="00654C26" w:rsidTr="00AE1B63">
        <w:tc>
          <w:tcPr>
            <w:tcW w:w="4248" w:type="dxa"/>
          </w:tcPr>
          <w:p w:rsidR="00AE1B63" w:rsidRPr="0054270F" w:rsidRDefault="00BC36C7">
            <w:pPr>
              <w:rPr>
                <w:rStyle w:val="Strong"/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8748" w:type="dxa"/>
          </w:tcPr>
          <w:p w:rsidR="00AE1B63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BC36C7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http://www.eu-projekti.info/natjecaji/otvoreni-javni-poziv-za-program-ocuvanje-i-razvoj-tradicijskih-i-umjetnickih-obrta</w:t>
              </w:r>
            </w:hyperlink>
          </w:p>
          <w:p w:rsidR="00510C23" w:rsidRPr="0054270F" w:rsidRDefault="00861E74" w:rsidP="00510C23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510C2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Default="004A6CD0">
      <w:pPr>
        <w:rPr>
          <w:rFonts w:ascii="Calibri" w:hAnsi="Calibri" w:cs="Calibri"/>
        </w:rPr>
      </w:pPr>
    </w:p>
    <w:p w:rsidR="00DC2738" w:rsidRDefault="00DC273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0279"/>
      </w:tblGrid>
      <w:tr w:rsidR="00DC2738" w:rsidTr="00DC2738">
        <w:tc>
          <w:tcPr>
            <w:tcW w:w="13222" w:type="dxa"/>
            <w:gridSpan w:val="2"/>
          </w:tcPr>
          <w:p w:rsidR="00DC2738" w:rsidRPr="000E14DC" w:rsidRDefault="00DC2738" w:rsidP="000E14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14DC">
              <w:rPr>
                <w:rFonts w:ascii="Calibri" w:hAnsi="Calibri" w:cs="Calibri"/>
                <w:b/>
                <w:sz w:val="28"/>
                <w:szCs w:val="28"/>
              </w:rPr>
              <w:t xml:space="preserve">Povećanje razvoja novih proizvoda i usluga koji proizlaze iz aktivnosti istraživanja i razvoja - </w:t>
            </w:r>
            <w:r w:rsidRPr="000E14DC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0E14DC" w:rsidRPr="0054270F" w:rsidRDefault="000E14DC" w:rsidP="000E14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0E14DC" w:rsidRDefault="000E14DC" w:rsidP="000E14DC">
            <w:pPr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</w:rPr>
              <w:t>Poduzetništvo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  <w:b/>
                <w:color w:val="C00000"/>
              </w:rPr>
            </w:pPr>
            <w:r w:rsidRPr="000E14DC">
              <w:rPr>
                <w:rFonts w:ascii="Calibri" w:hAnsi="Calibri" w:cs="Calibri"/>
                <w:b/>
                <w:color w:val="C00000"/>
              </w:rPr>
              <w:t>III. Kvartal 2015. i IV. kvartal 2017.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  <w:b/>
              </w:rPr>
            </w:pPr>
            <w:r w:rsidRPr="000E14DC">
              <w:rPr>
                <w:rFonts w:ascii="Calibri" w:hAnsi="Calibri" w:cs="Calibri"/>
                <w:b/>
              </w:rPr>
              <w:t>Mikro, mala, srednja i velika poduzeća</w:t>
            </w:r>
          </w:p>
        </w:tc>
      </w:tr>
      <w:tr w:rsidR="000E14DC" w:rsidTr="002843AF">
        <w:tc>
          <w:tcPr>
            <w:tcW w:w="2943" w:type="dxa"/>
          </w:tcPr>
          <w:p w:rsidR="000E14DC" w:rsidRDefault="000E14DC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A) </w:t>
            </w:r>
            <w:r w:rsidRPr="009B0C52">
              <w:rPr>
                <w:rFonts w:ascii="Calibri" w:hAnsi="Calibri" w:cs="Calibri"/>
                <w:b/>
              </w:rPr>
              <w:t>Promicanje poslovnih ulaganja u inovacijama i istraživanjima te razvoj veza i sinergija između poduzeća, IR centara i visokog obrazovanja</w:t>
            </w:r>
            <w:r w:rsidRPr="000E14DC">
              <w:rPr>
                <w:rFonts w:ascii="Calibri" w:hAnsi="Calibri" w:cs="Calibri"/>
              </w:rPr>
              <w:t xml:space="preserve">, </w:t>
            </w:r>
            <w:r w:rsidRPr="009B0C52">
              <w:rPr>
                <w:rFonts w:ascii="Calibri" w:hAnsi="Calibri" w:cs="Calibri"/>
                <w:i/>
              </w:rPr>
              <w:t>posebno razvoja proizvoda i usluga, tehnološko povezivanje, socijalna inovacija, ekološka inovacija, usluge javnog servisa, zahtjevi za poticajima, umrežavanje, klasteri i otvorena inovacija kroz pametnu specijalizaciju, tehnološko jačanje i primijenjeno istraživanje, pilot linije, pred proizvodna provjera valjanosti, napredne proizvodne m</w:t>
            </w:r>
            <w:r w:rsidR="009B0C52" w:rsidRPr="009B0C52">
              <w:rPr>
                <w:rFonts w:ascii="Calibri" w:hAnsi="Calibri" w:cs="Calibri"/>
                <w:i/>
              </w:rPr>
              <w:t>ogućnosti i početne proizvodnje</w:t>
            </w:r>
          </w:p>
          <w:p w:rsidR="000E14DC" w:rsidRDefault="009B0C52" w:rsidP="000E14DC">
            <w:pPr>
              <w:rPr>
                <w:rFonts w:ascii="Calibri" w:hAnsi="Calibri" w:cs="Calibri"/>
                <w:b/>
                <w:bCs/>
              </w:rPr>
            </w:pPr>
            <w:r w:rsidRPr="009B0C52">
              <w:rPr>
                <w:rFonts w:ascii="Calibri" w:hAnsi="Calibri" w:cs="Calibri"/>
                <w:bCs/>
              </w:rPr>
              <w:t xml:space="preserve">B)1. </w:t>
            </w:r>
            <w:r w:rsidR="000E14DC" w:rsidRPr="009B0C52">
              <w:rPr>
                <w:rFonts w:ascii="Calibri" w:hAnsi="Calibri" w:cs="Calibri"/>
                <w:b/>
                <w:bCs/>
              </w:rPr>
              <w:t>Povećani razvoj novih proizvoda i usluga</w:t>
            </w:r>
            <w:r w:rsidR="000E14DC" w:rsidRPr="009B0C52">
              <w:rPr>
                <w:rFonts w:ascii="Calibri" w:hAnsi="Calibri" w:cs="Calibri"/>
                <w:bCs/>
              </w:rPr>
              <w:t xml:space="preserve"> koji proizlaze iz aktivnosti </w:t>
            </w:r>
            <w:r w:rsidR="000E14DC" w:rsidRPr="009B0C52">
              <w:rPr>
                <w:rFonts w:ascii="Calibri" w:hAnsi="Calibri" w:cs="Calibri"/>
                <w:bCs/>
                <w:i/>
              </w:rPr>
              <w:t>istraživanja i razvoja</w:t>
            </w:r>
            <w:r w:rsidRPr="009B0C52">
              <w:rPr>
                <w:rFonts w:ascii="Calibri" w:hAnsi="Calibri" w:cs="Calibri"/>
                <w:bCs/>
              </w:rPr>
              <w:t>–</w:t>
            </w:r>
            <w:r w:rsidRPr="009B0C52">
              <w:rPr>
                <w:rFonts w:ascii="Calibri" w:hAnsi="Calibri" w:cs="Calibri"/>
                <w:b/>
                <w:bCs/>
                <w:lang w:val="en-US"/>
              </w:rPr>
              <w:t xml:space="preserve">2 </w:t>
            </w:r>
            <w:r w:rsidRPr="009B0C52">
              <w:rPr>
                <w:rFonts w:ascii="Calibri" w:hAnsi="Calibri" w:cs="Calibri"/>
                <w:b/>
                <w:bCs/>
              </w:rPr>
              <w:t>shem</w:t>
            </w:r>
            <w:r w:rsidRPr="009B0C52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9B0C52">
              <w:rPr>
                <w:rFonts w:ascii="Calibri" w:hAnsi="Calibri" w:cs="Calibri"/>
                <w:b/>
                <w:bCs/>
              </w:rPr>
              <w:t xml:space="preserve"> za dodjelu bespovratnih sredstava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="000E14DC" w:rsidRPr="000E14DC">
              <w:rPr>
                <w:rFonts w:ascii="Calibri" w:hAnsi="Calibri" w:cs="Calibri"/>
              </w:rPr>
              <w:t xml:space="preserve">Jačanje djelatnosti </w:t>
            </w:r>
            <w:r w:rsidR="000E14DC" w:rsidRPr="009B0C52">
              <w:rPr>
                <w:rFonts w:ascii="Calibri" w:hAnsi="Calibri" w:cs="Calibri"/>
                <w:i/>
              </w:rPr>
              <w:t>istraživanja, razvoja i inovacija poslovnog sektora</w:t>
            </w:r>
            <w:r w:rsidR="000E14DC" w:rsidRPr="000E14DC">
              <w:rPr>
                <w:rFonts w:ascii="Calibri" w:hAnsi="Calibri" w:cs="Calibri"/>
              </w:rPr>
              <w:t xml:space="preserve"> kroz stvaranje </w:t>
            </w:r>
            <w:r w:rsidR="000E14DC" w:rsidRPr="009B0C52">
              <w:rPr>
                <w:rFonts w:ascii="Calibri" w:hAnsi="Calibri" w:cs="Calibri"/>
                <w:b/>
              </w:rPr>
              <w:t>povoljnog inovacijskog okruženja</w:t>
            </w:r>
          </w:p>
          <w:p w:rsidR="000E14DC" w:rsidRDefault="009B0C52" w:rsidP="000E14DC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D) </w:t>
            </w:r>
            <w:r w:rsidR="000E14DC" w:rsidRPr="000E14DC">
              <w:rPr>
                <w:rFonts w:ascii="Calibri" w:hAnsi="Calibri" w:cs="Calibri"/>
                <w:lang w:val="pl-PL"/>
              </w:rPr>
              <w:t xml:space="preserve">Nacionalni projekt za </w:t>
            </w:r>
            <w:r w:rsidR="000E14DC" w:rsidRPr="009B0C52">
              <w:rPr>
                <w:rFonts w:ascii="Calibri" w:hAnsi="Calibri" w:cs="Calibri"/>
                <w:b/>
                <w:lang w:val="pl-PL"/>
              </w:rPr>
              <w:t>podršku inicijativa klastera konkurentnosti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="000E14DC" w:rsidRPr="000E14DC">
              <w:rPr>
                <w:rFonts w:ascii="Calibri" w:hAnsi="Calibri" w:cs="Calibri"/>
              </w:rPr>
              <w:t xml:space="preserve">Nacionalni projekt za podršku uspostavi </w:t>
            </w:r>
            <w:r w:rsidR="000E14DC" w:rsidRPr="009B0C52">
              <w:rPr>
                <w:rFonts w:ascii="Calibri" w:hAnsi="Calibri" w:cs="Calibri"/>
                <w:b/>
              </w:rPr>
              <w:t>Inovacijske mreže za industriju i tematskih inovacijskih platformi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="000E14DC" w:rsidRPr="009B0C52">
              <w:rPr>
                <w:rFonts w:ascii="Calibri" w:hAnsi="Calibri" w:cs="Calibri"/>
                <w:b/>
              </w:rPr>
              <w:t>Podrška razvoju centara kompetencija</w:t>
            </w:r>
          </w:p>
        </w:tc>
      </w:tr>
      <w:tr w:rsidR="000E14DC" w:rsidTr="002843AF">
        <w:tc>
          <w:tcPr>
            <w:tcW w:w="2943" w:type="dxa"/>
          </w:tcPr>
          <w:p w:rsidR="000E14DC" w:rsidRDefault="009B0C52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  <w:r>
              <w:rPr>
                <w:rFonts w:ascii="Calibri" w:hAnsi="Calibri" w:cs="Calibri"/>
                <w:sz w:val="24"/>
                <w:szCs w:val="24"/>
              </w:rPr>
              <w:t>/ troškovi</w:t>
            </w:r>
          </w:p>
        </w:tc>
        <w:tc>
          <w:tcPr>
            <w:tcW w:w="10279" w:type="dxa"/>
          </w:tcPr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P</w:t>
            </w:r>
            <w:r w:rsidRPr="009B0C52">
              <w:rPr>
                <w:rFonts w:ascii="Calibri" w:hAnsi="Calibri" w:cs="Calibri"/>
              </w:rPr>
              <w:t>otpora za projekte istraživanja i razvoja</w:t>
            </w:r>
            <w:r>
              <w:rPr>
                <w:rFonts w:ascii="Calibri" w:hAnsi="Calibri" w:cs="Calibri"/>
              </w:rPr>
              <w:t xml:space="preserve">: A) </w:t>
            </w:r>
            <w:r w:rsidRPr="009B0C52">
              <w:rPr>
                <w:rFonts w:ascii="Calibri" w:hAnsi="Calibri" w:cs="Calibri"/>
                <w:b/>
                <w:bCs/>
              </w:rPr>
              <w:t xml:space="preserve">troškovi osoblja: </w:t>
            </w:r>
            <w:r w:rsidRPr="009B0C52">
              <w:rPr>
                <w:rFonts w:ascii="Calibri" w:hAnsi="Calibri" w:cs="Calibri"/>
              </w:rPr>
              <w:t>istraživača, tehničara i ostalog pomoćnog osoblja zaposlenog na istraživačkom projektu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instrumenata i opreme</w:t>
            </w:r>
            <w:r w:rsidRPr="009B0C52">
              <w:rPr>
                <w:rFonts w:ascii="Calibri" w:hAnsi="Calibri" w:cs="Calibri"/>
              </w:rPr>
              <w:t xml:space="preserve">, u opsegu i u razdoblju u kojem se upotrebljavaju za projekt. Ako se ti instrumenti i oprema ne upotrebljavaju za projekt tijekom čitavog njihova vijeka trajanja, prihvatljivim troškovima smatraju se, u skladu s općeprihvaćenim računovodstvenim načelima,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</w:t>
            </w:r>
            <w:r>
              <w:rPr>
                <w:rFonts w:ascii="Calibri" w:hAnsi="Calibri" w:cs="Calibri"/>
              </w:rPr>
              <w:t>.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zgrada i zemljišta (do 10%)</w:t>
            </w:r>
            <w:r w:rsidRPr="009B0C52">
              <w:rPr>
                <w:rFonts w:ascii="Calibri" w:hAnsi="Calibri" w:cs="Calibri"/>
              </w:rPr>
              <w:t xml:space="preserve">, u mjeri i za razdoblje u kojem se upotrebljavaju za projekt. Za zgrade se, u skladu s općeprihvaćenim računovodstvenim načelima, prihvatljivim troškovima smatraju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projekta. Za zemljište, prihvatljivi troškovi su troškovi ustupanja na komercijalnoj osnovi i stvarno nastali kapitalni troškovi</w:t>
            </w:r>
            <w:r>
              <w:rPr>
                <w:rFonts w:ascii="Calibri" w:hAnsi="Calibri" w:cs="Calibri"/>
              </w:rPr>
              <w:t>.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D) </w:t>
            </w:r>
            <w:r w:rsidRPr="009B0C52">
              <w:rPr>
                <w:rFonts w:ascii="Calibri" w:hAnsi="Calibri" w:cs="Calibri"/>
              </w:rPr>
              <w:t xml:space="preserve">troškovi istraživanja koje se provodi na temelju </w:t>
            </w:r>
            <w:r w:rsidRPr="009B0C52">
              <w:rPr>
                <w:rFonts w:ascii="Calibri" w:hAnsi="Calibri" w:cs="Calibri"/>
                <w:b/>
                <w:bCs/>
              </w:rPr>
              <w:t>ugovora, znanja i patenata</w:t>
            </w:r>
            <w:r w:rsidRPr="009B0C52">
              <w:rPr>
                <w:rFonts w:ascii="Calibri" w:hAnsi="Calibri" w:cs="Calibri"/>
              </w:rPr>
              <w:t xml:space="preserve"> koji se pribavljaju ili licencijom ustupaju od drugih strana po tržišnim uvjetima te troškovi </w:t>
            </w:r>
            <w:r w:rsidRPr="009B0C52">
              <w:rPr>
                <w:rFonts w:ascii="Calibri" w:hAnsi="Calibri" w:cs="Calibri"/>
                <w:b/>
                <w:bCs/>
              </w:rPr>
              <w:t>savjetodavnih</w:t>
            </w:r>
            <w:r w:rsidRPr="009B0C52">
              <w:rPr>
                <w:rFonts w:ascii="Calibri" w:hAnsi="Calibri" w:cs="Calibri"/>
              </w:rPr>
              <w:t xml:space="preserve"> i sličnih usluga koje se upotrebljavaju isključivo za projekt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Pr="009B0C52">
              <w:rPr>
                <w:rFonts w:ascii="Calibri" w:hAnsi="Calibri" w:cs="Calibri"/>
              </w:rPr>
              <w:t xml:space="preserve">dodatni </w:t>
            </w:r>
            <w:r w:rsidRPr="009B0C52">
              <w:rPr>
                <w:rFonts w:ascii="Calibri" w:hAnsi="Calibri" w:cs="Calibri"/>
                <w:b/>
                <w:bCs/>
              </w:rPr>
              <w:t>režijski troškovi i ostali izdaci poslovanja</w:t>
            </w:r>
            <w:r w:rsidRPr="009B0C52">
              <w:rPr>
                <w:rFonts w:ascii="Calibri" w:hAnsi="Calibri" w:cs="Calibri"/>
              </w:rPr>
              <w:t>, uključujući troškove materijala, potrošne robe i sličnih proizvoda, nastali izravno kao posljedica projekta</w:t>
            </w:r>
          </w:p>
          <w:p w:rsidR="009B0C52" w:rsidRDefault="009B0C52" w:rsidP="000E14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studije izvodljivosti</w:t>
            </w:r>
          </w:p>
          <w:p w:rsidR="009B0C52" w:rsidRDefault="009B0C52" w:rsidP="000E14DC">
            <w:pPr>
              <w:rPr>
                <w:rFonts w:ascii="Calibri" w:hAnsi="Calibri" w:cs="Calibri"/>
                <w:bCs/>
              </w:rPr>
            </w:pPr>
            <w:r w:rsidRPr="009B0C52">
              <w:rPr>
                <w:rFonts w:ascii="Calibri" w:hAnsi="Calibri" w:cs="Calibri"/>
                <w:bCs/>
              </w:rPr>
              <w:t xml:space="preserve">2.Dodjele regionalnih potpora za ulaganja:A)troškovi ulaganja u </w:t>
            </w:r>
            <w:r w:rsidRPr="00B7216D">
              <w:rPr>
                <w:rFonts w:ascii="Calibri" w:hAnsi="Calibri" w:cs="Calibri"/>
                <w:b/>
                <w:bCs/>
              </w:rPr>
              <w:t>materijalnu i nematerijalnu imovinu</w:t>
            </w:r>
            <w:r w:rsidRPr="009B0C52">
              <w:rPr>
                <w:rFonts w:ascii="Calibri" w:hAnsi="Calibri" w:cs="Calibri"/>
                <w:bCs/>
                <w:lang w:val="en-US"/>
              </w:rPr>
              <w:t xml:space="preserve"> u </w:t>
            </w:r>
            <w:r w:rsidRPr="009B0C52">
              <w:rPr>
                <w:rFonts w:ascii="Calibri" w:hAnsi="Calibri" w:cs="Calibri"/>
                <w:bCs/>
              </w:rPr>
              <w:t>cilju razvoja istraživačkih kapaciteta</w:t>
            </w:r>
          </w:p>
          <w:p w:rsidR="009B0C52" w:rsidRDefault="009B0C52" w:rsidP="000E14D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B) </w:t>
            </w:r>
            <w:r w:rsidRPr="009B0C52">
              <w:rPr>
                <w:rFonts w:ascii="Calibri" w:hAnsi="Calibri" w:cs="Calibri"/>
                <w:bCs/>
              </w:rPr>
              <w:t xml:space="preserve">procijenjeni troškovi plaća proizašli iz </w:t>
            </w:r>
            <w:r w:rsidRPr="00B7216D">
              <w:rPr>
                <w:rFonts w:ascii="Calibri" w:hAnsi="Calibri" w:cs="Calibri"/>
                <w:b/>
                <w:bCs/>
              </w:rPr>
              <w:t>otvaranja radnih mjesta uslijed početnog ulaganja</w:t>
            </w:r>
            <w:r w:rsidRPr="009B0C52">
              <w:rPr>
                <w:rFonts w:ascii="Calibri" w:hAnsi="Calibri" w:cs="Calibri"/>
                <w:bCs/>
              </w:rPr>
              <w:t xml:space="preserve">, izračunani kroz </w:t>
            </w:r>
            <w:r w:rsidRPr="009B0C52">
              <w:rPr>
                <w:rFonts w:ascii="Calibri" w:hAnsi="Calibri" w:cs="Calibri"/>
                <w:bCs/>
              </w:rPr>
              <w:lastRenderedPageBreak/>
              <w:t xml:space="preserve">razdoblje od </w:t>
            </w:r>
            <w:r w:rsidR="00B7216D" w:rsidRPr="00B7216D">
              <w:rPr>
                <w:rFonts w:ascii="Calibri" w:hAnsi="Calibri" w:cs="Calibri"/>
                <w:b/>
                <w:bCs/>
              </w:rPr>
              <w:t>2</w:t>
            </w:r>
            <w:r w:rsidRPr="00B7216D">
              <w:rPr>
                <w:rFonts w:ascii="Calibri" w:hAnsi="Calibri" w:cs="Calibri"/>
                <w:b/>
                <w:bCs/>
              </w:rPr>
              <w:t xml:space="preserve"> godine</w:t>
            </w:r>
          </w:p>
          <w:p w:rsidR="009B0C52" w:rsidRPr="009B0C52" w:rsidRDefault="009B0C52" w:rsidP="000E14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C) </w:t>
            </w:r>
            <w:r w:rsidRPr="00B7216D">
              <w:rPr>
                <w:rFonts w:ascii="Calibri" w:hAnsi="Calibri" w:cs="Calibri"/>
                <w:b/>
                <w:bCs/>
              </w:rPr>
              <w:t>kombinacija troškova iz točaka (a) i (b)</w:t>
            </w:r>
            <w:r w:rsidRPr="009B0C52">
              <w:rPr>
                <w:rFonts w:ascii="Calibri" w:hAnsi="Calibri" w:cs="Calibri"/>
                <w:bCs/>
              </w:rPr>
              <w:t>, pod uvjetom da kombinirani iznos ne premašuje iznos iz točke (a) ili iznos iz točke (b), ovisno o tome koji je veći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0E14DC" w:rsidTr="002843AF">
        <w:tc>
          <w:tcPr>
            <w:tcW w:w="2943" w:type="dxa"/>
          </w:tcPr>
          <w:p w:rsidR="000E14DC" w:rsidRPr="00B7216D" w:rsidRDefault="00B7216D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Ukupan iznos bespovratnih sredstava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(m</w:t>
            </w:r>
            <w:r w:rsidRPr="00B7216D">
              <w:rPr>
                <w:rFonts w:ascii="Calibri" w:hAnsi="Calibri" w:cs="Calibri"/>
                <w:bCs/>
                <w:sz w:val="24"/>
                <w:szCs w:val="24"/>
              </w:rPr>
              <w:t>inimalna i maksimalna vrijednost potpore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10279" w:type="dxa"/>
          </w:tcPr>
          <w:p w:rsidR="000E14DC" w:rsidRPr="00B7216D" w:rsidRDefault="00B7216D" w:rsidP="000E14DC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Times New Roman" w:hAnsi="Times New Roman" w:cs="Times New Roman"/>
              </w:rPr>
              <w:t>760.000.000,00 HRK = 100.000.000,00 EUR (</w:t>
            </w:r>
            <w:r w:rsidRPr="00B7216D">
              <w:rPr>
                <w:rFonts w:ascii="Calibri" w:hAnsi="Calibri" w:cs="Calibri"/>
                <w:u w:val="single"/>
              </w:rPr>
              <w:t>25.000 -7.500.000 milijuna eura</w:t>
            </w:r>
            <w:r>
              <w:rPr>
                <w:rFonts w:ascii="Calibri" w:hAnsi="Calibri" w:cs="Calibri"/>
                <w:u w:val="single"/>
              </w:rPr>
              <w:t>)</w:t>
            </w:r>
          </w:p>
        </w:tc>
      </w:tr>
      <w:tr w:rsidR="000E14DC" w:rsidTr="002843AF">
        <w:tc>
          <w:tcPr>
            <w:tcW w:w="2943" w:type="dxa"/>
          </w:tcPr>
          <w:p w:rsidR="000E14DC" w:rsidRDefault="00B7216D" w:rsidP="000E14DC">
            <w:pPr>
              <w:rPr>
                <w:rFonts w:ascii="Calibri" w:hAnsi="Calibri" w:cs="Calibri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279" w:type="dxa"/>
          </w:tcPr>
          <w:p w:rsidR="000E14DC" w:rsidRDefault="00B7216D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Između </w:t>
            </w:r>
            <w:r w:rsidRPr="00B7216D">
              <w:rPr>
                <w:rFonts w:ascii="Calibri" w:hAnsi="Calibri" w:cs="Calibri"/>
                <w:b/>
              </w:rPr>
              <w:t>50% i 100%</w:t>
            </w:r>
            <w:r>
              <w:rPr>
                <w:rFonts w:ascii="Calibri" w:hAnsi="Calibri" w:cs="Calibri"/>
              </w:rPr>
              <w:t xml:space="preserve"> ovisno o namjeni </w:t>
            </w:r>
          </w:p>
        </w:tc>
      </w:tr>
      <w:tr w:rsidR="00B7216D" w:rsidTr="002843AF">
        <w:tc>
          <w:tcPr>
            <w:tcW w:w="2943" w:type="dxa"/>
          </w:tcPr>
          <w:p w:rsidR="00B7216D" w:rsidRPr="0054270F" w:rsidRDefault="00B7216D" w:rsidP="000E14DC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B7216D" w:rsidRDefault="00861E74" w:rsidP="000E14DC">
            <w:pPr>
              <w:rPr>
                <w:rFonts w:ascii="Calibri" w:hAnsi="Calibri" w:cs="Calibri"/>
              </w:rPr>
            </w:pPr>
            <w:hyperlink r:id="rId24" w:history="1">
              <w:r w:rsidR="00B7216D" w:rsidRPr="00995C44">
                <w:rPr>
                  <w:rStyle w:val="Hyperlink"/>
                  <w:rFonts w:ascii="Calibri" w:hAnsi="Calibri" w:cs="Calibri"/>
                </w:rPr>
                <w:t>http://www.mingo.hr/page/najava-poziva-povecanje-razvoja-novih-proizvoda-i-usluga-koji-proizlaze-iz-aktivnosti-istrazivanja-i-razvoja</w:t>
              </w:r>
            </w:hyperlink>
          </w:p>
          <w:p w:rsidR="00B7216D" w:rsidRDefault="00B7216D" w:rsidP="000E14DC">
            <w:pPr>
              <w:rPr>
                <w:rFonts w:ascii="Calibri" w:hAnsi="Calibri" w:cs="Calibri"/>
              </w:rPr>
            </w:pPr>
          </w:p>
        </w:tc>
      </w:tr>
    </w:tbl>
    <w:p w:rsidR="00DC2738" w:rsidRDefault="00DC2738">
      <w:pPr>
        <w:rPr>
          <w:rFonts w:ascii="Calibri" w:hAnsi="Calibri" w:cs="Calibri"/>
        </w:rPr>
      </w:pPr>
    </w:p>
    <w:p w:rsidR="00DC2738" w:rsidRPr="00654C26" w:rsidRDefault="00DC273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449"/>
      </w:tblGrid>
      <w:tr w:rsidR="0053590A" w:rsidRPr="00654C26" w:rsidTr="0053590A">
        <w:tc>
          <w:tcPr>
            <w:tcW w:w="12996" w:type="dxa"/>
            <w:gridSpan w:val="2"/>
          </w:tcPr>
          <w:p w:rsidR="0053590A" w:rsidRPr="00654C26" w:rsidRDefault="0053590A" w:rsidP="005359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>Otvoreni javni poziv za Program „Cjeloživotno obrazovanje za obrtništvo“</w:t>
            </w:r>
            <w:r w:rsidR="00B119C6"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B119C6"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Obrazovanje, Ostalo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24.04.2017. - 10.09.2017.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Iznosi sredstava 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266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.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666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Mikro, mali i srednji poduzetnici 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isključivo obrti,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trgovačka društva, zadruge i ustanove);</w:t>
            </w:r>
            <w:r w:rsidR="0047452A" w:rsidRPr="0054270F">
              <w:rPr>
                <w:rFonts w:ascii="Calibri" w:hAnsi="Calibri" w:cs="Calibri"/>
                <w:sz w:val="24"/>
                <w:szCs w:val="24"/>
              </w:rPr>
              <w:t xml:space="preserve"> fizičke osobe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449" w:type="dxa"/>
          </w:tcPr>
          <w:p w:rsidR="0053590A" w:rsidRPr="0054270F" w:rsidRDefault="00B119C6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-o</w:t>
            </w:r>
            <w:r w:rsidR="0053590A" w:rsidRPr="0054270F">
              <w:rPr>
                <w:rFonts w:ascii="Calibri" w:hAnsi="Calibri" w:cs="Calibri"/>
                <w:sz w:val="24"/>
                <w:szCs w:val="24"/>
              </w:rPr>
              <w:t xml:space="preserve">brazovanje u 2016. i 2017. godini za obavljanje vezanih obrta sukladno programima obrazovanja/ispita … o stručnoj osposobljenosti za </w:t>
            </w:r>
            <w:r w:rsidR="0053590A" w:rsidRPr="0054270F">
              <w:rPr>
                <w:rFonts w:ascii="Calibri" w:hAnsi="Calibri" w:cs="Calibri"/>
                <w:b/>
                <w:i/>
                <w:sz w:val="24"/>
                <w:szCs w:val="24"/>
              </w:rPr>
              <w:t>zanimanje pogrebnik</w:t>
            </w:r>
          </w:p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– ishođenje dozvole (licencije) za izvođenje praktične nastave i vježbi naukovanja u 2016. i 2017. godini.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Sredstva se odobravaju u visini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80%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 iznosa opravdanih troškova za</w:t>
            </w:r>
          </w:p>
        </w:tc>
        <w:tc>
          <w:tcPr>
            <w:tcW w:w="10449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–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2.600,00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5.400,00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ispita o stručnoj osposobljenosti/polaganje ispita o stručnoj osposobljenosti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za zanimanje pogrebnik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1.200,00/1.500,00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ispita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o stručnoj osposobljenosti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Prekvalifikaciju za zanimanja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sustavu vezanih obrta koja se izvode prema Jedinstvenom modelu obrazovanja (JMO)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 školarine;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pomoćničkog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ispita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Izdavanje dozvola (licenci)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izvođenje praktičnog dijela naukovanja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troškovi.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bespovratnih sredstava</w:t>
            </w:r>
          </w:p>
        </w:tc>
        <w:tc>
          <w:tcPr>
            <w:tcW w:w="10449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2.000.000,00 HRK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49" w:type="dxa"/>
          </w:tcPr>
          <w:p w:rsidR="00B119C6" w:rsidRPr="0054270F" w:rsidRDefault="00861E7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5" w:history="1">
              <w:r w:rsidR="00B119C6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http://www.eu-projekti.info/natjecaji/otvoreni-javni-poziv-za-program-cjelozivotno-obrazovanje-za-obrtnistvo</w:t>
              </w:r>
            </w:hyperlink>
          </w:p>
          <w:p w:rsidR="00510C23" w:rsidRPr="0054270F" w:rsidRDefault="00861E74" w:rsidP="00510C2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6" w:history="1">
              <w:r w:rsidR="00510C2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27A4B" w:rsidRDefault="00327A4B">
      <w:pPr>
        <w:rPr>
          <w:rFonts w:ascii="Calibri" w:hAnsi="Calibri" w:cs="Calibri"/>
        </w:rPr>
      </w:pPr>
    </w:p>
    <w:p w:rsidR="00517E58" w:rsidRDefault="00517E5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517E58" w:rsidTr="00517E58">
        <w:tc>
          <w:tcPr>
            <w:tcW w:w="13222" w:type="dxa"/>
            <w:gridSpan w:val="2"/>
          </w:tcPr>
          <w:p w:rsidR="00517E58" w:rsidRPr="00517E58" w:rsidRDefault="00517E58" w:rsidP="00517E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7E58">
              <w:rPr>
                <w:rFonts w:cstheme="minorHAnsi"/>
                <w:b/>
                <w:sz w:val="28"/>
                <w:szCs w:val="28"/>
              </w:rPr>
              <w:t xml:space="preserve">Otvoren prvi krug natječaja za „LightConcept“ projektne prijedloge u sklopu projekta „B LIGHT“ - </w:t>
            </w:r>
            <w:r w:rsidRPr="00517E58">
              <w:rPr>
                <w:rFonts w:cstheme="minorHAns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Poduzetništvo, Prekogranična suradnja, Ostalo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- 15.09.2017.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sz w:val="24"/>
                <w:szCs w:val="24"/>
                <w:u w:val="single"/>
              </w:rPr>
              <w:t xml:space="preserve">2.550.000 </w:t>
            </w:r>
            <w:r w:rsidRPr="0054270F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Prijavitelji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Hrvatska agencija za malo gospodarstvo, inovacije i investicije (</w:t>
            </w:r>
            <w:r w:rsidRPr="0054270F">
              <w:rPr>
                <w:rStyle w:val="Strong"/>
                <w:sz w:val="24"/>
                <w:szCs w:val="24"/>
              </w:rPr>
              <w:t>HAMAG-BICRO</w:t>
            </w:r>
            <w:r w:rsidRPr="0054270F">
              <w:rPr>
                <w:sz w:val="24"/>
                <w:szCs w:val="24"/>
              </w:rPr>
              <w:t>), kao glavni korisnik projekta “</w:t>
            </w:r>
            <w:r w:rsidRPr="0054270F">
              <w:rPr>
                <w:rStyle w:val="Emphasis"/>
                <w:sz w:val="24"/>
                <w:szCs w:val="24"/>
              </w:rPr>
              <w:t>FosteringvalueaddedbusinesscooperationbetweenSMEsoperating on differentsidesoftheHungary-Croatia border</w:t>
            </w:r>
            <w:r w:rsidRPr="0054270F">
              <w:rPr>
                <w:sz w:val="24"/>
                <w:szCs w:val="24"/>
              </w:rPr>
              <w:t>” (</w:t>
            </w:r>
            <w:r w:rsidRPr="0054270F">
              <w:rPr>
                <w:rStyle w:val="Strong"/>
                <w:sz w:val="24"/>
                <w:szCs w:val="24"/>
              </w:rPr>
              <w:t>“B Light”</w:t>
            </w:r>
            <w:r w:rsidRPr="0054270F">
              <w:rPr>
                <w:sz w:val="24"/>
                <w:szCs w:val="24"/>
              </w:rPr>
              <w:t xml:space="preserve">) u sklopu </w:t>
            </w:r>
            <w:r w:rsidRPr="0054270F">
              <w:rPr>
                <w:i/>
                <w:sz w:val="24"/>
                <w:szCs w:val="24"/>
              </w:rPr>
              <w:t>Interreg V-A Programa</w:t>
            </w:r>
            <w:r w:rsidRPr="0054270F">
              <w:rPr>
                <w:sz w:val="24"/>
                <w:szCs w:val="24"/>
              </w:rPr>
              <w:t xml:space="preserve"> suradnje Mađarska-Hrvatska 2014-2020, otvara </w:t>
            </w:r>
            <w:r w:rsidRPr="0054270F">
              <w:rPr>
                <w:rStyle w:val="Strong"/>
                <w:sz w:val="24"/>
                <w:szCs w:val="24"/>
              </w:rPr>
              <w:t xml:space="preserve">prvi krug natječaja </w:t>
            </w:r>
            <w:r w:rsidRPr="0054270F">
              <w:rPr>
                <w:sz w:val="24"/>
                <w:szCs w:val="24"/>
              </w:rPr>
              <w:t xml:space="preserve">za dostavu projektnih prijedloga </w:t>
            </w:r>
            <w:r w:rsidRPr="0054270F">
              <w:rPr>
                <w:rStyle w:val="Strong"/>
                <w:sz w:val="24"/>
                <w:szCs w:val="24"/>
              </w:rPr>
              <w:t>LightConcept</w:t>
            </w:r>
            <w:r w:rsidRPr="0054270F">
              <w:rPr>
                <w:sz w:val="24"/>
                <w:szCs w:val="24"/>
              </w:rPr>
              <w:t xml:space="preserve">za suradnju </w:t>
            </w:r>
            <w:r w:rsidRPr="0054270F">
              <w:rPr>
                <w:b/>
                <w:sz w:val="24"/>
                <w:szCs w:val="24"/>
              </w:rPr>
              <w:t>malih i srednjih poduzeća</w:t>
            </w:r>
            <w:r w:rsidRPr="0054270F">
              <w:rPr>
                <w:sz w:val="24"/>
                <w:szCs w:val="24"/>
              </w:rPr>
              <w:t xml:space="preserve"> na pograničnom području Mađarska-Hrvatska.</w:t>
            </w:r>
          </w:p>
        </w:tc>
      </w:tr>
      <w:tr w:rsidR="00D7526D" w:rsidTr="00D7526D">
        <w:tc>
          <w:tcPr>
            <w:tcW w:w="2518" w:type="dxa"/>
          </w:tcPr>
          <w:p w:rsidR="00D7526D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Selekcija</w:t>
            </w:r>
          </w:p>
        </w:tc>
        <w:tc>
          <w:tcPr>
            <w:tcW w:w="10704" w:type="dxa"/>
          </w:tcPr>
          <w:p w:rsidR="00D7526D" w:rsidRPr="0054270F" w:rsidRDefault="00D7526D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Projekti će se odabrati putem </w:t>
            </w:r>
            <w:r w:rsidRPr="0054270F">
              <w:rPr>
                <w:b/>
                <w:sz w:val="24"/>
                <w:szCs w:val="24"/>
              </w:rPr>
              <w:t>dva selekcijska koraka</w:t>
            </w:r>
            <w:r w:rsidRPr="0054270F">
              <w:rPr>
                <w:sz w:val="24"/>
                <w:szCs w:val="24"/>
              </w:rPr>
              <w:t>.</w:t>
            </w:r>
          </w:p>
          <w:p w:rsidR="00D7526D" w:rsidRPr="0054270F" w:rsidRDefault="00D7526D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Svi projektni prijedlozi</w:t>
            </w:r>
            <w:r w:rsidRPr="0054270F">
              <w:rPr>
                <w:sz w:val="24"/>
                <w:szCs w:val="24"/>
              </w:rPr>
              <w:t xml:space="preserve"> odobreni u </w:t>
            </w:r>
            <w:r w:rsidRPr="0054270F">
              <w:rPr>
                <w:b/>
                <w:sz w:val="24"/>
                <w:szCs w:val="24"/>
              </w:rPr>
              <w:t>prvom koraku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rStyle w:val="Emphasis"/>
                <w:sz w:val="24"/>
                <w:szCs w:val="24"/>
              </w:rPr>
              <w:t>LightConcept</w:t>
            </w:r>
            <w:r w:rsidRPr="0054270F">
              <w:rPr>
                <w:sz w:val="24"/>
                <w:szCs w:val="24"/>
              </w:rPr>
              <w:t xml:space="preserve">) ulaze u </w:t>
            </w:r>
            <w:r w:rsidRPr="0054270F">
              <w:rPr>
                <w:b/>
                <w:sz w:val="24"/>
                <w:szCs w:val="24"/>
              </w:rPr>
              <w:t>drugi korak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rStyle w:val="Emphasis"/>
                <w:sz w:val="24"/>
                <w:szCs w:val="24"/>
              </w:rPr>
              <w:t>Light Project Proposal</w:t>
            </w:r>
            <w:r w:rsidRPr="0054270F">
              <w:rPr>
                <w:sz w:val="24"/>
                <w:szCs w:val="24"/>
              </w:rPr>
              <w:t>).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sredstava za prvi krug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Strong"/>
                <w:b w:val="0"/>
                <w:sz w:val="24"/>
                <w:szCs w:val="24"/>
                <w:u w:val="single"/>
              </w:rPr>
              <w:t>2.550.000,00 EUR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517E58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D7526D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http://www.eu-projekti.info/natjecaji/otvoren-prvi-krug-natjecaja-za-light-concept-projektne-prijedloge-u-sklopu-projekta-b-light</w:t>
              </w:r>
            </w:hyperlink>
          </w:p>
          <w:p w:rsidR="00D7526D" w:rsidRPr="0054270F" w:rsidRDefault="00861E74">
            <w:pPr>
              <w:rPr>
                <w:b/>
                <w:bCs/>
                <w:color w:val="3090BA"/>
                <w:sz w:val="24"/>
                <w:szCs w:val="24"/>
              </w:rPr>
            </w:pPr>
            <w:hyperlink r:id="rId28" w:history="1">
              <w:r w:rsidR="00D7526D" w:rsidRPr="0054270F">
                <w:rPr>
                  <w:rStyle w:val="Hyperlink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517E58" w:rsidRPr="00654C26" w:rsidRDefault="00517E58">
      <w:pPr>
        <w:rPr>
          <w:rFonts w:ascii="Calibri" w:hAnsi="Calibri" w:cs="Calibri"/>
        </w:rPr>
      </w:pPr>
    </w:p>
    <w:p w:rsidR="00E750F3" w:rsidRPr="00654C26" w:rsidRDefault="00E750F3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A606BE" w:rsidRPr="00654C26" w:rsidTr="00A606BE">
        <w:tc>
          <w:tcPr>
            <w:tcW w:w="13222" w:type="dxa"/>
            <w:gridSpan w:val="2"/>
          </w:tcPr>
          <w:p w:rsidR="00A606BE" w:rsidRPr="00654C26" w:rsidRDefault="00A606BE" w:rsidP="00A606B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3.1.1. Potpora za sudjelovanje poljoprivrednika u sustavima kvalitete za poljoprivredne i prehrambene proizvode i u sustavu ekološke poljoprivredne proizvodnje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17.07.2017 - 18.09.2017.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Zadruge, Ostalo i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poljoprivrednici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upisani u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Upisnik poljoprivrednika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kvalitete</w:t>
            </w:r>
          </w:p>
          <w:p w:rsidR="00A606BE" w:rsidRPr="0054270F" w:rsidRDefault="00A606B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ekološke poljoprivredne proizvodnje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stručne kontrole i certifikacije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ovlaštenog kontrolnog tijela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Godišnji 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sustavu kvalitete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 ekološke poljoprivredne proizvodnje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lastRenderedPageBreak/>
              <w:t>Sredstva javne potpore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1.000.000,00 EUR</w:t>
            </w:r>
            <w:r w:rsidR="00E750F3" w:rsidRPr="0054270F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Javna potpora odobrava se na period do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 pet godinau maksimalnom iznosu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15.000,00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odnosno maksimalno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godišnje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E750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A606BE" w:rsidRPr="0054270F" w:rsidRDefault="00E750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E750F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A606BE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r w:rsidR="00E750F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http://www.eu-projekti.info/natjecaji/tip-operacije-3-1-1-potpora-za-sudjelovanje-poljoprivrednika-u-sustavima-kvalitete-za-poljoprivredne-i-prehrambene-proizvode-i-u-sustavu-ekoloske-poljoprivredne-proizvodnje</w:t>
              </w:r>
            </w:hyperlink>
          </w:p>
          <w:p w:rsidR="00E750F3" w:rsidRPr="0054270F" w:rsidRDefault="00861E74" w:rsidP="00E750F3">
            <w:pPr>
              <w:rPr>
                <w:rFonts w:ascii="Calibri" w:hAnsi="Calibri" w:cs="Calibri"/>
                <w:sz w:val="24"/>
                <w:szCs w:val="24"/>
              </w:rPr>
            </w:pPr>
            <w:hyperlink r:id="rId30" w:history="1">
              <w:r w:rsidR="00E750F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A606BE" w:rsidRDefault="00A606BE">
      <w:pPr>
        <w:rPr>
          <w:rFonts w:ascii="Calibri" w:hAnsi="Calibri" w:cs="Calibri"/>
        </w:rPr>
      </w:pPr>
    </w:p>
    <w:p w:rsidR="00CC4B30" w:rsidRDefault="00CC4B3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9995"/>
      </w:tblGrid>
      <w:tr w:rsidR="00CC4B30" w:rsidTr="00CC4B30">
        <w:tc>
          <w:tcPr>
            <w:tcW w:w="13222" w:type="dxa"/>
            <w:gridSpan w:val="2"/>
          </w:tcPr>
          <w:p w:rsidR="00CC4B30" w:rsidRPr="00CC4B30" w:rsidRDefault="00CC4B30" w:rsidP="00CC4B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C4B3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Otvoren javni poziv za procjenu i unapređenje inovativnog kapaciteta poduzeća - </w:t>
            </w:r>
            <w:r w:rsidRPr="00CC4B30">
              <w:rPr>
                <w:rFonts w:eastAsia="Times New Roman" w:cstheme="minorHAns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- 01.10.2017.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rStyle w:val="is-bold"/>
                <w:sz w:val="24"/>
                <w:szCs w:val="24"/>
              </w:rPr>
              <w:t>Prijavitelji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Cjelovita procjena </w:t>
            </w:r>
            <w:r w:rsidRPr="0054270F">
              <w:rPr>
                <w:b/>
                <w:sz w:val="24"/>
                <w:szCs w:val="24"/>
              </w:rPr>
              <w:t>tehnološko-inovacijskog kapaciteta</w:t>
            </w:r>
            <w:r w:rsidRPr="0054270F">
              <w:rPr>
                <w:sz w:val="24"/>
                <w:szCs w:val="24"/>
              </w:rPr>
              <w:t xml:space="preserve"> poduzeća najpoznatijom metodologijom – </w:t>
            </w:r>
            <w:r w:rsidRPr="0054270F">
              <w:rPr>
                <w:b/>
                <w:sz w:val="24"/>
                <w:szCs w:val="24"/>
              </w:rPr>
              <w:t>IMP</w:t>
            </w:r>
            <w:r w:rsidRPr="0054270F">
              <w:rPr>
                <w:b/>
                <w:sz w:val="24"/>
                <w:szCs w:val="24"/>
                <w:vertAlign w:val="superscript"/>
              </w:rPr>
              <w:t>3</w:t>
            </w:r>
            <w:r w:rsidRPr="0054270F">
              <w:rPr>
                <w:b/>
                <w:sz w:val="24"/>
                <w:szCs w:val="24"/>
              </w:rPr>
              <w:t>ove</w:t>
            </w:r>
          </w:p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Procjena obuhvaća </w:t>
            </w:r>
            <w:r w:rsidRPr="0054270F">
              <w:rPr>
                <w:b/>
                <w:sz w:val="24"/>
                <w:szCs w:val="24"/>
              </w:rPr>
              <w:t>dva posjeta</w:t>
            </w:r>
            <w:r w:rsidRPr="0054270F">
              <w:rPr>
                <w:sz w:val="24"/>
                <w:szCs w:val="24"/>
              </w:rPr>
              <w:t xml:space="preserve"> poduzeću od strane inovacijskih savjetnika certificiranih od strane </w:t>
            </w:r>
            <w:r w:rsidRPr="0054270F">
              <w:rPr>
                <w:i/>
                <w:sz w:val="24"/>
                <w:szCs w:val="24"/>
              </w:rPr>
              <w:t>Europske komisije i AT Kearney-a.</w:t>
            </w:r>
            <w:r w:rsidRPr="0054270F">
              <w:rPr>
                <w:sz w:val="24"/>
                <w:szCs w:val="24"/>
              </w:rPr>
              <w:t xml:space="preserve"> Poduzeće će, uz pomoć savjetnika, izraditi </w:t>
            </w:r>
            <w:r w:rsidRPr="0054270F">
              <w:rPr>
                <w:i/>
                <w:sz w:val="24"/>
                <w:szCs w:val="24"/>
              </w:rPr>
              <w:t>akcijski plan i inovacijsku strategiju</w:t>
            </w:r>
            <w:r w:rsidRPr="0054270F">
              <w:rPr>
                <w:sz w:val="24"/>
                <w:szCs w:val="24"/>
              </w:rPr>
              <w:t>.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>Koristi za tvrtku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Usporedba vlastitih performansi s prosjekom svih poduzeća koji pripadaju istoj industriji i usporedba s </w:t>
            </w:r>
            <w:r w:rsidRPr="0054270F">
              <w:rPr>
                <w:b/>
                <w:sz w:val="24"/>
                <w:szCs w:val="24"/>
              </w:rPr>
              <w:t>10%</w:t>
            </w:r>
            <w:r w:rsidRPr="0054270F">
              <w:rPr>
                <w:sz w:val="24"/>
                <w:szCs w:val="24"/>
              </w:rPr>
              <w:t xml:space="preserve"> najbrže rastućih poduzeća u uzorku, temeljeno na najvećoj svjetskoj analitičkoj bazi podataka o upravljanju inovacijama</w:t>
            </w:r>
          </w:p>
          <w:p w:rsidR="00CC4B30" w:rsidRPr="0054270F" w:rsidRDefault="00CC4B30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Dobivanje jasne slike o vlastitim </w:t>
            </w:r>
            <w:r w:rsidRPr="0054270F">
              <w:rPr>
                <w:b/>
                <w:sz w:val="24"/>
                <w:szCs w:val="24"/>
              </w:rPr>
              <w:t>kompetitivnim snagama</w:t>
            </w:r>
            <w:r w:rsidRPr="0054270F">
              <w:rPr>
                <w:sz w:val="24"/>
                <w:szCs w:val="24"/>
              </w:rPr>
              <w:t xml:space="preserve"> i identificiranje područja s najvećim potencijalom </w:t>
            </w:r>
            <w:r w:rsidRPr="0054270F">
              <w:rPr>
                <w:b/>
                <w:sz w:val="24"/>
                <w:szCs w:val="24"/>
              </w:rPr>
              <w:t>za napredak</w:t>
            </w:r>
          </w:p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Opcija savjetovanja</w:t>
            </w:r>
            <w:r w:rsidRPr="0054270F">
              <w:rPr>
                <w:sz w:val="24"/>
                <w:szCs w:val="24"/>
              </w:rPr>
              <w:t xml:space="preserve"> prije, za vrijeme i nakon procjene inovacijskog potencijala od strane savjetnika</w:t>
            </w:r>
          </w:p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Smjernice </w:t>
            </w:r>
            <w:r w:rsidRPr="0054270F">
              <w:rPr>
                <w:b/>
                <w:sz w:val="24"/>
                <w:szCs w:val="24"/>
              </w:rPr>
              <w:t>za poboljšanje upravljanja inovacijama</w:t>
            </w:r>
            <w:r w:rsidRPr="0054270F">
              <w:rPr>
                <w:sz w:val="24"/>
                <w:szCs w:val="24"/>
              </w:rPr>
              <w:t xml:space="preserve"> tj. izradu inovacijske strategije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>O alatu Imp3ove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Razvijen od strane </w:t>
            </w:r>
            <w:r w:rsidRPr="0054270F">
              <w:rPr>
                <w:b/>
                <w:sz w:val="24"/>
                <w:szCs w:val="24"/>
              </w:rPr>
              <w:t>AT Kearneya</w:t>
            </w:r>
            <w:r w:rsidRPr="0054270F">
              <w:rPr>
                <w:sz w:val="24"/>
                <w:szCs w:val="24"/>
              </w:rPr>
              <w:t>, jedne od vodećih svjetskih konzultantskih poduzeća</w:t>
            </w:r>
          </w:p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Nudi cjeloviti pristup upravljanju inovacijama i dubinsku analizu inovacijske strategije, organizacije i kulture, životnog vijeka inovativnih proizvoda, pokretačkih faktora i inovacijskih rezultata</w:t>
            </w:r>
          </w:p>
          <w:p w:rsidR="00517E58" w:rsidRPr="0054270F" w:rsidRDefault="00517E58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Preko </w:t>
            </w:r>
            <w:r w:rsidRPr="0054270F">
              <w:rPr>
                <w:b/>
                <w:sz w:val="24"/>
                <w:szCs w:val="24"/>
              </w:rPr>
              <w:t>5.000</w:t>
            </w:r>
            <w:r w:rsidRPr="0054270F">
              <w:rPr>
                <w:sz w:val="24"/>
                <w:szCs w:val="24"/>
              </w:rPr>
              <w:t xml:space="preserve"> poduzeća diljem svijeta su uspješno provele Imp</w:t>
            </w:r>
            <w:r w:rsidRPr="0054270F">
              <w:rPr>
                <w:sz w:val="24"/>
                <w:szCs w:val="24"/>
                <w:vertAlign w:val="superscript"/>
              </w:rPr>
              <w:t>3</w:t>
            </w:r>
            <w:r w:rsidRPr="0054270F">
              <w:rPr>
                <w:sz w:val="24"/>
                <w:szCs w:val="24"/>
              </w:rPr>
              <w:t>rove procjenu</w:t>
            </w:r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Prilagodba uzorka za usporedbu temelji se na veličini poduzeća, teritorijalnosti i pripadnosti industriji prema NACE klasifikaciji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Maksimalni učinak na poduzeća koja</w:t>
            </w:r>
          </w:p>
        </w:tc>
        <w:tc>
          <w:tcPr>
            <w:tcW w:w="9995" w:type="dxa"/>
          </w:tcPr>
          <w:p w:rsidR="00CC4B30" w:rsidRPr="0054270F" w:rsidRDefault="00517E58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Strategiju rasta temelje na </w:t>
            </w:r>
            <w:r w:rsidRPr="0054270F">
              <w:rPr>
                <w:b/>
                <w:sz w:val="24"/>
                <w:szCs w:val="24"/>
              </w:rPr>
              <w:t>inovativnim proizvodima, uslugama, procesima</w:t>
            </w:r>
            <w:r w:rsidRPr="0054270F">
              <w:rPr>
                <w:sz w:val="24"/>
                <w:szCs w:val="24"/>
              </w:rPr>
              <w:t xml:space="preserve"> ili/i </w:t>
            </w:r>
            <w:r w:rsidRPr="0054270F">
              <w:rPr>
                <w:b/>
                <w:sz w:val="24"/>
                <w:szCs w:val="24"/>
              </w:rPr>
              <w:t>inovativnom poslovnom modelu</w:t>
            </w:r>
          </w:p>
          <w:p w:rsidR="00517E58" w:rsidRPr="0054270F" w:rsidRDefault="00517E58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Su prisutne na tržištu najmanje </w:t>
            </w:r>
            <w:r w:rsidRPr="0054270F">
              <w:rPr>
                <w:b/>
                <w:sz w:val="24"/>
                <w:szCs w:val="24"/>
              </w:rPr>
              <w:t>4 godine</w:t>
            </w:r>
          </w:p>
          <w:p w:rsidR="00517E58" w:rsidRPr="0054270F" w:rsidRDefault="00517E58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Imaju najmanje </w:t>
            </w:r>
            <w:r w:rsidRPr="0054270F">
              <w:rPr>
                <w:b/>
                <w:sz w:val="24"/>
                <w:szCs w:val="24"/>
              </w:rPr>
              <w:t>10</w:t>
            </w:r>
            <w:r w:rsidRPr="0054270F">
              <w:rPr>
                <w:sz w:val="24"/>
                <w:szCs w:val="24"/>
              </w:rPr>
              <w:t xml:space="preserve"> zaposlenika</w:t>
            </w:r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Imaju potencijal za rast poslovanja i broja zaposlenika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517E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>Način odabira</w:t>
            </w:r>
          </w:p>
        </w:tc>
        <w:tc>
          <w:tcPr>
            <w:tcW w:w="9995" w:type="dxa"/>
          </w:tcPr>
          <w:p w:rsidR="00CC4B30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 temelju odgovora iz upitnika i ocjena pristiglih prijava, izvršit će se </w:t>
            </w:r>
            <w:r w:rsidRPr="0054270F">
              <w:rPr>
                <w:b/>
                <w:sz w:val="24"/>
                <w:szCs w:val="24"/>
              </w:rPr>
              <w:t>bodovanje</w:t>
            </w:r>
            <w:r w:rsidRPr="0054270F">
              <w:rPr>
                <w:sz w:val="24"/>
                <w:szCs w:val="24"/>
              </w:rPr>
              <w:t xml:space="preserve"> poduzeća i formirat će se </w:t>
            </w:r>
            <w:r w:rsidRPr="0054270F">
              <w:rPr>
                <w:b/>
                <w:sz w:val="24"/>
                <w:szCs w:val="24"/>
              </w:rPr>
              <w:t>rang lista</w:t>
            </w:r>
            <w:r w:rsidRPr="0054270F">
              <w:rPr>
                <w:sz w:val="24"/>
                <w:szCs w:val="24"/>
              </w:rPr>
              <w:t xml:space="preserve">. U slučaju jednakog broja bodova, prednost će imati poduzeća koja su se </w:t>
            </w:r>
            <w:r w:rsidRPr="0054270F">
              <w:rPr>
                <w:b/>
                <w:sz w:val="24"/>
                <w:szCs w:val="24"/>
              </w:rPr>
              <w:t>prije prijavila</w:t>
            </w:r>
            <w:r w:rsidRPr="0054270F">
              <w:rPr>
                <w:sz w:val="24"/>
                <w:szCs w:val="24"/>
              </w:rPr>
              <w:t xml:space="preserve"> te će se odabrati prvih </w:t>
            </w:r>
            <w:r w:rsidRPr="0054270F">
              <w:rPr>
                <w:b/>
                <w:sz w:val="24"/>
                <w:szCs w:val="24"/>
              </w:rPr>
              <w:t>21 najbolje ocijenjenih</w:t>
            </w:r>
            <w:r w:rsidRPr="0054270F">
              <w:rPr>
                <w:sz w:val="24"/>
                <w:szCs w:val="24"/>
              </w:rPr>
              <w:t xml:space="preserve"> koja će ostvariti pravo na procjenu.</w:t>
            </w:r>
          </w:p>
        </w:tc>
      </w:tr>
      <w:tr w:rsidR="00517E58" w:rsidTr="00517E58">
        <w:tc>
          <w:tcPr>
            <w:tcW w:w="3227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517E58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31" w:history="1">
              <w:r w:rsidR="00517E58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http://www.eu-projekti.info/natjecaji/otvoren-javni-poziv-za-procjenu-i-unapredenje-inovativnog-kapaciteta-poduzeca</w:t>
              </w:r>
            </w:hyperlink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4B30" w:rsidRDefault="00CC4B30">
      <w:pPr>
        <w:rPr>
          <w:rFonts w:ascii="Calibri" w:hAnsi="Calibri" w:cs="Calibri"/>
        </w:rPr>
      </w:pPr>
    </w:p>
    <w:p w:rsidR="00DF4365" w:rsidRPr="00654C26" w:rsidRDefault="00DF436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DF4365" w:rsidRPr="00654C26" w:rsidTr="00DF4365">
        <w:tc>
          <w:tcPr>
            <w:tcW w:w="13222" w:type="dxa"/>
            <w:gridSpan w:val="2"/>
          </w:tcPr>
          <w:p w:rsidR="00DF4365" w:rsidRPr="00654C26" w:rsidRDefault="00DF4365" w:rsidP="00DF43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Javni natječaj za dodjelu financijskih potpora za poticanje razvoja turizma u Gradu Zagrebu – 2017.g.</w:t>
            </w:r>
          </w:p>
          <w:p w:rsidR="00DF4365" w:rsidRPr="00654C26" w:rsidRDefault="00DF4365" w:rsidP="00DF436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Turizam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13.04.2017 - 15.11.2017.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Zadruge, Fizičke osobe, Ostalo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Korisnici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Mikro, mala i srednja trgovačka društva;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obrti;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zadruge; djelatnosti slobodnih zanimanja;fizičke osobe koje mogu obavljati ugostiteljsku djelatnost i pružati usluge u turizmu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Unapređenje turizma u Gradu Zagrebu kroz poboljšavanje kvalitete usluga, smještaja, događaja itd. 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Unapređenja ukupne turističke ponude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inovativnim proizvodima i uslugama;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organizacije događanja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brendiranja i promocije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realizacije drugih programa/projekata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doprinose poticanju razvoja turizma i obogaćivanju turističke ponude Grada Zagreba.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Najviši iznos bespovratnih sredstava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50.000,00 HRK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Grad Zagreb sudjeluje u 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sufinanciranju predloženog programa/projekta najviše do 50% ukupno prijavljenih troškova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troškovniku.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DF4365" w:rsidRPr="0054270F" w:rsidRDefault="00861E74" w:rsidP="00DF4365">
            <w:pPr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r w:rsidR="00DF4365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http://www.eu-projekti.info/natjecaji/javni-natjecaj-za-dodjelu-financijskih-potpora-za-poticanje-razvoja-turizma-u-gradu-zagrebu-2017-g</w:t>
              </w:r>
            </w:hyperlink>
          </w:p>
          <w:p w:rsidR="00DF4365" w:rsidRPr="0054270F" w:rsidRDefault="00861E74" w:rsidP="00DF4365">
            <w:pPr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="00DF4365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517E58" w:rsidRDefault="00517E58">
      <w:pPr>
        <w:rPr>
          <w:rFonts w:ascii="Calibri" w:hAnsi="Calibri" w:cs="Calibri"/>
        </w:rPr>
      </w:pPr>
    </w:p>
    <w:p w:rsidR="00DF4365" w:rsidRPr="00654C26" w:rsidRDefault="00DF436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0279"/>
      </w:tblGrid>
      <w:tr w:rsidR="00C450A6" w:rsidRPr="00654C26" w:rsidTr="00C450A6">
        <w:tc>
          <w:tcPr>
            <w:tcW w:w="13222" w:type="dxa"/>
            <w:gridSpan w:val="2"/>
          </w:tcPr>
          <w:p w:rsidR="00C450A6" w:rsidRPr="00654C26" w:rsidRDefault="00C450A6" w:rsidP="00C450A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Komercijalizacija inovacija u poduzetništvu (KK.03.2.2.02)</w:t>
            </w:r>
            <w:r w:rsidR="00666CA6"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- </w:t>
            </w:r>
            <w:r w:rsidR="00666CA6"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Vrsta natječaja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09.12.2016. - 31.12.2017.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15.128.235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(partnerstva i partnerske organizacije nisu prihvatljive)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279" w:type="dxa"/>
          </w:tcPr>
          <w:p w:rsidR="00C450A6" w:rsidRPr="0054270F" w:rsidRDefault="00510C23" w:rsidP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za MSP-ove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28. Uredbe Komisije (EU) 651/2014) : Prilagodba razvijanog proizvoda/usluge zahtjevima tržišta i Primjena (komercijalizacija) rezultata vlastitog istraživanja i razvoj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procesa i organiziranje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29 Uredbe Komisije (EU)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>651/2014) : Prilagodba razvijanog procesa i/ili organizacije poslovanja zahtjevima tržišta i Primjena (komercijalizacija) inovacije procesa i/ili organizacije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Prateće aktivnosti povezane s provedbom projekta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(Potpore male vrijednosti – de minimis) : Priprema natječajne dokumentacije, Upravljanje projektom, Informiranje i vidljivost i Revizija projekta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114.000.000,00 kuna (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  <w:u w:val="single"/>
              </w:rPr>
              <w:t>760.000,00 HRK - 7.600.000,00 HRK)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C450A6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="00510C2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http://www.eu-projekti.info/natjecaji/komercijalizacija-inovacija-u-poduzetnistvu-kk-03-2-2-02</w:t>
              </w:r>
            </w:hyperlink>
          </w:p>
          <w:p w:rsidR="00510C23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35" w:history="1">
              <w:r w:rsidR="00510C2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  <w:p w:rsidR="00510C23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50A6" w:rsidRPr="00654C26" w:rsidRDefault="00C450A6">
      <w:pPr>
        <w:rPr>
          <w:rFonts w:ascii="Calibri" w:hAnsi="Calibri" w:cs="Calibri"/>
        </w:rPr>
      </w:pPr>
    </w:p>
    <w:p w:rsidR="0049329B" w:rsidRPr="00654C26" w:rsidRDefault="0049329B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17078E" w:rsidRPr="00654C26" w:rsidTr="0017078E">
        <w:tc>
          <w:tcPr>
            <w:tcW w:w="13222" w:type="dxa"/>
            <w:gridSpan w:val="2"/>
          </w:tcPr>
          <w:p w:rsidR="0017078E" w:rsidRPr="00654C26" w:rsidRDefault="0017078E" w:rsidP="0017078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Internacionalizacija poslovanja MSP-ova KK.03.2.1.07 Trajno otvoreni poziv –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0-value"/>
                <w:rFonts w:ascii="Calibri" w:hAnsi="Calibri" w:cs="Calibri"/>
                <w:sz w:val="24"/>
                <w:szCs w:val="24"/>
              </w:rPr>
              <w:t>Bespovratna sredstva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10.05.2017. - 31.12.2017.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 i cilj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Jačanje međunarodne konkurentnosti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uvodeći proizvode na nova tržišta samim time pomažući da hrvatsko</w:t>
            </w:r>
            <w:r w:rsidR="00D37357" w:rsidRPr="0054270F">
              <w:rPr>
                <w:rFonts w:ascii="Calibri" w:hAnsi="Calibri" w:cs="Calibri"/>
                <w:i/>
                <w:sz w:val="24"/>
                <w:szCs w:val="24"/>
              </w:rPr>
              <w:t>gospodarstvo raste i napreduje</w:t>
            </w:r>
            <w:r w:rsidR="00D37357" w:rsidRPr="0054270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Nastupi na međunarodnim sajmovima izvan RH koji imaju najmanje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izlagača ili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poslovnih posjetitelja i koji je isključivo upisan u baze www.expodatabase.com i/ili </w:t>
            </w:r>
            <w:hyperlink r:id="rId36" w:history="1">
              <w:r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www.auma.de</w:t>
              </w:r>
            </w:hyperlink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Prezentacije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okviru međunarodnog sajma izvan RH na kojem prijavitelj sudjeluje kao izlagač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istraživanja inozemnog tržišta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plasman proizvoda na novo tržište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Izrada promotivnog materijala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nastup na međunarodnom sajmu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Sudjelovanje na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b2b poslovnim razgovorima i/ili susretima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se održavaju u sklopu međunarodnih skupova/sajmova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Informiranje i vidljivost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sukladno navedenom u točki 5.6. Informiranje i vidljivost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usluga vanjskog stručnjaka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vođenje projekta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37.500.000,00 HRK (100.000,00 HRK - 1.000.000,00 HRK)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Intenzitet potpore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Srednje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 poduzeće i malo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D37357" w:rsidRPr="00654C26" w:rsidTr="00D37357">
        <w:tc>
          <w:tcPr>
            <w:tcW w:w="2660" w:type="dxa"/>
          </w:tcPr>
          <w:p w:rsidR="00D37357" w:rsidRPr="0054270F" w:rsidRDefault="00D37357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D37357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37" w:history="1">
              <w:r w:rsidR="00D37357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http://www.eu-projekti.info/natjecaji/internacionalizacija-poslovanja-msp-ova-kk-03-2-1-07-trajno-otvoreni-poziv</w:t>
              </w:r>
            </w:hyperlink>
          </w:p>
          <w:p w:rsidR="00D37357" w:rsidRPr="0054270F" w:rsidRDefault="00861E74" w:rsidP="00D37357">
            <w:pPr>
              <w:rPr>
                <w:rFonts w:ascii="Calibri" w:hAnsi="Calibri" w:cs="Calibri"/>
                <w:sz w:val="24"/>
                <w:szCs w:val="24"/>
              </w:rPr>
            </w:pPr>
            <w:hyperlink r:id="rId38" w:history="1">
              <w:r w:rsidR="00D37357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17078E" w:rsidRPr="00654C26" w:rsidRDefault="0017078E">
      <w:pPr>
        <w:rPr>
          <w:rFonts w:ascii="Calibri" w:hAnsi="Calibri" w:cs="Calibri"/>
        </w:rPr>
      </w:pPr>
    </w:p>
    <w:p w:rsidR="0017078E" w:rsidRPr="00654C26" w:rsidRDefault="0017078E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420"/>
      </w:tblGrid>
      <w:tr w:rsidR="001818B5" w:rsidRPr="00654C26" w:rsidTr="001818B5">
        <w:tc>
          <w:tcPr>
            <w:tcW w:w="13222" w:type="dxa"/>
            <w:gridSpan w:val="2"/>
          </w:tcPr>
          <w:p w:rsidR="001818B5" w:rsidRPr="00654C26" w:rsidRDefault="001818B5" w:rsidP="001818B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Podrška razvoju Centara kompetencija KK.01.2.2.03. Ograničeni poziv –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Ostalo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15.05.2017. - 31.12.2017.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104.797.000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Jedinice lokalne i područne (regionalne) samouprave,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Klasteri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Definirana su tri modela CEKOM-a</w:t>
            </w:r>
            <w:r w:rsidR="0017078E"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 (</w:t>
            </w:r>
            <w:r w:rsidR="0017078E" w:rsidRPr="0054270F">
              <w:rPr>
                <w:rFonts w:ascii="Calibri" w:hAnsi="Calibri" w:cs="Calibri"/>
                <w:sz w:val="24"/>
                <w:szCs w:val="24"/>
              </w:rPr>
              <w:t>Centara kompetencije)</w:t>
            </w:r>
          </w:p>
        </w:tc>
        <w:tc>
          <w:tcPr>
            <w:tcW w:w="10420" w:type="dxa"/>
          </w:tcPr>
          <w:p w:rsidR="001818B5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Model 1. 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: A)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organizacija za istraživanje i širenje znanja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CEKOM zajednica prijavitelja između najmanje dva poduzetnika i jedne ili više javnih znanstvenih organizacija upisanih u Upisnik znanstvenih organizacija koji imaju učinkovitu suradnju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Model 2.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Inovacijski klaster koji uključuje najmanje tri poduzetnika i po potrebi jednu ili više organizacija za istraživanje i širenje znanja koji imaju učinkovitu suradnju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 xml:space="preserve">Model 3.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pravni subjekt koji upravlja istraživačkom infrastrukturom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420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785.977.500,00 HRK (7.485.500,00 HRK - 112.282.500,00 HRK)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1818B5" w:rsidRPr="0054270F" w:rsidRDefault="00861E74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39" w:history="1">
              <w:r w:rsidR="0017078E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http://www.eu-projekti.info/natjecaji/podrska-razvoju-centara-kompetencija-kk-01-2-2-03-ograniceni-poziv</w:t>
              </w:r>
            </w:hyperlink>
          </w:p>
          <w:p w:rsidR="0017078E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 </w:t>
            </w:r>
            <w:hyperlink r:id="rId40" w:history="1">
              <w:r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9329B" w:rsidRDefault="0049329B" w:rsidP="001818B5">
      <w:pPr>
        <w:tabs>
          <w:tab w:val="left" w:pos="2550"/>
        </w:tabs>
        <w:rPr>
          <w:rFonts w:ascii="Calibri" w:hAnsi="Calibri" w:cs="Calibri"/>
        </w:rPr>
      </w:pPr>
    </w:p>
    <w:p w:rsidR="002B53DB" w:rsidRDefault="002B53DB" w:rsidP="001818B5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0137"/>
      </w:tblGrid>
      <w:tr w:rsidR="002B53DB" w:rsidTr="002B53DB">
        <w:tc>
          <w:tcPr>
            <w:tcW w:w="13222" w:type="dxa"/>
            <w:gridSpan w:val="2"/>
          </w:tcPr>
          <w:p w:rsidR="002B53DB" w:rsidRPr="002B53DB" w:rsidRDefault="002B53DB" w:rsidP="002B53DB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B53DB">
              <w:rPr>
                <w:rFonts w:ascii="Calibri" w:hAnsi="Calibri" w:cs="Calibri"/>
                <w:b/>
                <w:sz w:val="28"/>
                <w:szCs w:val="28"/>
              </w:rPr>
              <w:t xml:space="preserve">Druga izmjena Programa dodjele državnih potpora za podršku razvoju MSP u turizmu - </w:t>
            </w:r>
            <w:r w:rsidRPr="002B53D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Poduzetništvo, Turizam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30877">
              <w:rPr>
                <w:rFonts w:cstheme="minorHAnsi"/>
                <w:b/>
                <w:color w:val="C00000"/>
                <w:sz w:val="24"/>
                <w:szCs w:val="24"/>
              </w:rPr>
              <w:t>9.1.2017. - 31.12.2017.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Prijavitelji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Mikro, mala i srednja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; 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Poboljšanje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razvoja malih i srednjih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 tijekom </w:t>
            </w:r>
            <w:r w:rsidRPr="00830877">
              <w:rPr>
                <w:rFonts w:cstheme="minorHAnsi"/>
                <w:b/>
                <w:sz w:val="24"/>
                <w:szCs w:val="24"/>
              </w:rPr>
              <w:t>turističke sezone</w:t>
            </w:r>
            <w:r w:rsidRPr="00830877">
              <w:rPr>
                <w:rFonts w:cstheme="minorHAnsi"/>
                <w:sz w:val="24"/>
                <w:szCs w:val="24"/>
              </w:rPr>
              <w:t xml:space="preserve">, kako bi se produljila dužina trajanja sezone, ali i sama kvaliteta usluge koja se nudi domaćim i stranim turistima. 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B7638F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>Prihvatljive aktivnosti</w:t>
            </w:r>
            <w:r w:rsidR="0008238D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>, troškovi i intenzitet potpore</w:t>
            </w:r>
          </w:p>
        </w:tc>
        <w:tc>
          <w:tcPr>
            <w:tcW w:w="10137" w:type="dxa"/>
          </w:tcPr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Potpore za: </w:t>
            </w:r>
            <w:r w:rsidRPr="00830877">
              <w:rPr>
                <w:rFonts w:cstheme="minorHAnsi"/>
                <w:b/>
                <w:sz w:val="24"/>
                <w:szCs w:val="24"/>
              </w:rPr>
              <w:t xml:space="preserve">A)regionalno </w:t>
            </w:r>
            <w:r w:rsidR="00921C37" w:rsidRPr="00830877">
              <w:rPr>
                <w:rFonts w:cstheme="minorHAnsi"/>
                <w:b/>
                <w:sz w:val="24"/>
                <w:szCs w:val="24"/>
              </w:rPr>
              <w:t xml:space="preserve">ulaganje : </w:t>
            </w:r>
            <w:r w:rsidR="000A0709" w:rsidRPr="00830877">
              <w:rPr>
                <w:rFonts w:cstheme="minorHAnsi"/>
                <w:sz w:val="24"/>
                <w:szCs w:val="24"/>
              </w:rPr>
              <w:t xml:space="preserve">1.u korist </w:t>
            </w:r>
            <w:r w:rsidR="000A0709" w:rsidRPr="00830877">
              <w:rPr>
                <w:rFonts w:cstheme="minorHAnsi"/>
                <w:i/>
                <w:sz w:val="24"/>
                <w:szCs w:val="24"/>
              </w:rPr>
              <w:t>nove ekonomske djelatnosti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Pr="00830877">
              <w:rPr>
                <w:rFonts w:cstheme="minorHAnsi"/>
                <w:i/>
                <w:sz w:val="24"/>
                <w:szCs w:val="24"/>
              </w:rPr>
              <w:t>ulaganja u materijalnu</w:t>
            </w:r>
            <w:r w:rsidR="008D3BF1" w:rsidRPr="00830877">
              <w:rPr>
                <w:rFonts w:cstheme="minorHAnsi"/>
                <w:i/>
                <w:sz w:val="24"/>
                <w:szCs w:val="24"/>
              </w:rPr>
              <w:t xml:space="preserve"> (</w:t>
            </w:r>
            <w:r w:rsidR="008D3BF1" w:rsidRPr="00830877">
              <w:rPr>
                <w:rFonts w:cstheme="minorHAnsi"/>
                <w:sz w:val="24"/>
                <w:szCs w:val="24"/>
              </w:rPr>
              <w:t>pripreme zemljišta, gradnju i rekonstrukciju zgrada, nabavu strojeva , opreme i alata)</w:t>
            </w:r>
            <w:r w:rsidRPr="00830877">
              <w:rPr>
                <w:rFonts w:cstheme="minorHAnsi"/>
                <w:i/>
                <w:sz w:val="24"/>
                <w:szCs w:val="24"/>
              </w:rPr>
              <w:t xml:space="preserve"> i nematerijalnu imovinu</w:t>
            </w:r>
            <w:r w:rsidR="008D3BF1" w:rsidRPr="00830877">
              <w:rPr>
                <w:rFonts w:cstheme="minorHAnsi"/>
                <w:sz w:val="24"/>
                <w:szCs w:val="24"/>
              </w:rPr>
              <w:t xml:space="preserve"> (upotrijebiti isključivo u poslovnoj jedinici, voditi s kao imovina koja se amortizira, kupljena po tržišnim uvjetima od treće osobe, uključena u imovinu poduzetnika i nakon kraja projekta ostati vezana za projekt </w:t>
            </w:r>
            <w:r w:rsidR="008D3BF1"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="008D3BF1" w:rsidRPr="00830877">
              <w:rPr>
                <w:rFonts w:cstheme="minorHAnsi"/>
                <w:sz w:val="24"/>
                <w:szCs w:val="24"/>
              </w:rPr>
              <w:t>)</w:t>
            </w:r>
          </w:p>
          <w:p w:rsidR="00921C37" w:rsidRPr="00830877" w:rsidRDefault="000A0709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Ulaganje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MSP</w:t>
            </w:r>
            <w:r w:rsidRPr="00830877">
              <w:rPr>
                <w:rFonts w:cstheme="minorHAnsi"/>
                <w:sz w:val="24"/>
                <w:szCs w:val="24"/>
              </w:rPr>
              <w:t xml:space="preserve"> mora se zadržati na </w:t>
            </w:r>
            <w:r w:rsidRPr="00830877">
              <w:rPr>
                <w:rFonts w:cstheme="minorHAnsi"/>
                <w:i/>
                <w:sz w:val="24"/>
                <w:szCs w:val="24"/>
              </w:rPr>
              <w:t>mjestu ulaganja</w:t>
            </w:r>
            <w:r w:rsidRPr="00830877">
              <w:rPr>
                <w:rFonts w:cstheme="minorHAnsi"/>
                <w:b/>
                <w:sz w:val="24"/>
                <w:szCs w:val="24"/>
              </w:rPr>
              <w:t>3 godine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4. </w:t>
            </w:r>
            <w:r w:rsidRPr="00830877">
              <w:rPr>
                <w:rFonts w:cstheme="minorHAnsi"/>
                <w:i/>
                <w:sz w:val="24"/>
                <w:szCs w:val="24"/>
              </w:rPr>
              <w:t>Promjene u proizvodnom procesu</w:t>
            </w:r>
            <w:r w:rsidRPr="00830877">
              <w:rPr>
                <w:rFonts w:cstheme="minorHAnsi"/>
                <w:sz w:val="24"/>
                <w:szCs w:val="24"/>
              </w:rPr>
              <w:t xml:space="preserve"> ukoliko odgovaraju određenim uvjetima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Style w:val="Strong"/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5. </w:t>
            </w:r>
            <w:r w:rsidR="008D3BF1" w:rsidRPr="00830877">
              <w:rPr>
                <w:rFonts w:cstheme="minorHAnsi"/>
                <w:sz w:val="24"/>
                <w:szCs w:val="24"/>
              </w:rPr>
              <w:t>I</w:t>
            </w:r>
            <w:r w:rsidR="008D3BF1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="008D3BF1" w:rsidRPr="00830877">
              <w:rPr>
                <w:rStyle w:val="Strong"/>
                <w:rFonts w:cstheme="minorHAnsi"/>
                <w:sz w:val="24"/>
                <w:szCs w:val="24"/>
              </w:rPr>
              <w:t>35% za srednje poduzetnike</w:t>
            </w:r>
            <w:r w:rsidR="008D3BF1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 i </w:t>
            </w:r>
            <w:r w:rsidR="008D3BF1" w:rsidRPr="00830877">
              <w:rPr>
                <w:rStyle w:val="Strong"/>
                <w:rFonts w:cstheme="minorHAnsi"/>
                <w:sz w:val="24"/>
                <w:szCs w:val="24"/>
              </w:rPr>
              <w:t>45% za mikro i male poduzetnike</w:t>
            </w:r>
          </w:p>
          <w:p w:rsidR="008D3BF1" w:rsidRPr="00830877" w:rsidRDefault="008D3BF1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>6. Korisnik mora osigurati barem</w:t>
            </w:r>
            <w:r w:rsidRPr="00830877">
              <w:rPr>
                <w:rStyle w:val="Strong"/>
                <w:rFonts w:cstheme="minorHAnsi"/>
                <w:sz w:val="24"/>
                <w:szCs w:val="24"/>
              </w:rPr>
              <w:t xml:space="preserve"> 25% sredstava</w:t>
            </w:r>
          </w:p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B) savje</w:t>
            </w:r>
            <w:r w:rsidR="008D3BF1" w:rsidRPr="00830877">
              <w:rPr>
                <w:rFonts w:cstheme="minorHAnsi"/>
                <w:b/>
                <w:sz w:val="24"/>
                <w:szCs w:val="24"/>
              </w:rPr>
              <w:t xml:space="preserve">todavne usluge u korist MSP-ova: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2B3FA7" w:rsidRPr="00830877" w:rsidRDefault="002B3FA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 I</w:t>
            </w:r>
            <w:r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C) MSP-ovima za sudjelovanje na sajmo</w:t>
            </w:r>
            <w:r w:rsidR="002B3FA7" w:rsidRPr="00830877">
              <w:rPr>
                <w:rFonts w:cstheme="minorHAnsi"/>
                <w:b/>
                <w:sz w:val="24"/>
                <w:szCs w:val="24"/>
              </w:rPr>
              <w:t xml:space="preserve">vima: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2B3FA7" w:rsidRPr="00830877" w:rsidRDefault="002B3FA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="00A72315" w:rsidRPr="00830877">
              <w:rPr>
                <w:rFonts w:cstheme="minorHAnsi"/>
                <w:sz w:val="24"/>
                <w:szCs w:val="24"/>
              </w:rPr>
              <w:t>I</w:t>
            </w:r>
            <w:r w:rsidR="00A72315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2B3FA7" w:rsidRPr="00830877" w:rsidRDefault="009501FA" w:rsidP="002B3FA7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D) usavršavanje</w:t>
            </w:r>
            <w:r w:rsidR="002B3FA7" w:rsidRPr="0083087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9501FA" w:rsidRPr="00830877" w:rsidRDefault="002B3FA7" w:rsidP="009501FA">
            <w:pPr>
              <w:tabs>
                <w:tab w:val="left" w:pos="2550"/>
              </w:tabs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="00A72315" w:rsidRPr="00830877">
              <w:rPr>
                <w:rFonts w:cstheme="minorHAnsi"/>
                <w:sz w:val="24"/>
                <w:szCs w:val="24"/>
              </w:rPr>
              <w:t>I</w:t>
            </w:r>
            <w:r w:rsidR="00A72315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>ntenzitet potpore -</w:t>
            </w:r>
            <w:r w:rsidR="00A72315"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="00A72315" w:rsidRPr="00830877">
              <w:rPr>
                <w:rFonts w:cstheme="minorHAnsi"/>
                <w:sz w:val="24"/>
                <w:szCs w:val="24"/>
              </w:rPr>
              <w:t xml:space="preserve"> po projektu</w:t>
            </w:r>
            <w:r w:rsidR="00A72315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: A) </w:t>
            </w:r>
            <w:r w:rsidR="00A72315" w:rsidRPr="00830877">
              <w:rPr>
                <w:rStyle w:val="Strong"/>
                <w:rFonts w:cstheme="minorHAnsi"/>
                <w:sz w:val="24"/>
                <w:szCs w:val="24"/>
              </w:rPr>
              <w:t xml:space="preserve">srednja poduzeća60% </w:t>
            </w:r>
            <w:r w:rsidR="00A72315"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="00A72315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, </w:t>
            </w:r>
            <w:r w:rsidR="00A72315" w:rsidRPr="00830877">
              <w:rPr>
                <w:rStyle w:val="Strong"/>
                <w:rFonts w:cstheme="minorHAnsi"/>
                <w:sz w:val="24"/>
                <w:szCs w:val="24"/>
              </w:rPr>
              <w:t xml:space="preserve">70% </w:t>
            </w:r>
            <w:r w:rsidR="00A72315"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="00A72315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 ako je </w:t>
            </w:r>
            <w:r w:rsidR="00A72315" w:rsidRPr="00830877">
              <w:rPr>
                <w:rStyle w:val="Strong"/>
                <w:rFonts w:cstheme="minorHAnsi"/>
                <w:b w:val="0"/>
                <w:i/>
                <w:sz w:val="24"/>
                <w:szCs w:val="24"/>
              </w:rPr>
              <w:t>radnik s invaliditetom</w:t>
            </w:r>
            <w:r w:rsidR="00A72315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 ili </w:t>
            </w:r>
            <w:r w:rsidR="00A72315" w:rsidRPr="00830877">
              <w:rPr>
                <w:rStyle w:val="Strong"/>
                <w:rFonts w:cstheme="minorHAnsi"/>
                <w:b w:val="0"/>
                <w:i/>
                <w:sz w:val="24"/>
                <w:szCs w:val="24"/>
              </w:rPr>
              <w:t>radnik u nepovoljnom položaju</w:t>
            </w:r>
          </w:p>
          <w:p w:rsidR="00A72315" w:rsidRPr="00830877" w:rsidRDefault="00A72315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Strong"/>
                <w:rFonts w:eastAsia="Segoe UI Emoji" w:cstheme="minorHAnsi"/>
                <w:b w:val="0"/>
                <w:sz w:val="24"/>
                <w:szCs w:val="24"/>
              </w:rPr>
              <w:t>B)</w:t>
            </w:r>
            <w:r w:rsidRPr="00830877">
              <w:rPr>
                <w:rStyle w:val="Strong"/>
                <w:rFonts w:cstheme="minorHAnsi"/>
                <w:sz w:val="24"/>
                <w:szCs w:val="24"/>
              </w:rPr>
              <w:t>Mala i mikro poduzeća</w:t>
            </w:r>
            <w:r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 70% </w:t>
            </w:r>
            <w:r w:rsidRPr="00830877">
              <w:rPr>
                <w:rFonts w:cstheme="minorHAnsi"/>
                <w:sz w:val="24"/>
                <w:szCs w:val="24"/>
              </w:rPr>
              <w:t>prihvatljivih troškova</w:t>
            </w:r>
          </w:p>
          <w:p w:rsidR="00A72315" w:rsidRPr="00830877" w:rsidRDefault="00A72315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</w:t>
            </w:r>
            <w:r w:rsidR="00EB34C9" w:rsidRPr="00830877">
              <w:rPr>
                <w:rFonts w:cstheme="minorHAnsi"/>
                <w:sz w:val="24"/>
                <w:szCs w:val="24"/>
              </w:rPr>
              <w:t>Troškovi predavača i polaznika izravno vezanih za projekt</w:t>
            </w:r>
          </w:p>
          <w:p w:rsidR="002B53DB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E) ulaganje za MSP-ove</w:t>
            </w:r>
            <w:r w:rsidR="00610579" w:rsidRPr="0083087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10579" w:rsidRPr="00830877">
              <w:rPr>
                <w:rFonts w:cstheme="minorHAnsi"/>
                <w:sz w:val="24"/>
                <w:szCs w:val="24"/>
              </w:rPr>
              <w:t>1.materijalna i nematerijalna (</w:t>
            </w:r>
            <w:r w:rsidR="00610579" w:rsidRPr="00830877">
              <w:rPr>
                <w:rFonts w:cstheme="minorHAnsi"/>
                <w:i/>
                <w:sz w:val="24"/>
                <w:szCs w:val="24"/>
              </w:rPr>
              <w:t xml:space="preserve">isključivo za poduzetnika koji prima poticaj, </w:t>
            </w:r>
            <w:r w:rsidR="00830877" w:rsidRPr="00830877">
              <w:rPr>
                <w:rFonts w:cstheme="minorHAnsi"/>
                <w:i/>
                <w:sz w:val="24"/>
                <w:szCs w:val="24"/>
              </w:rPr>
              <w:t xml:space="preserve">vodi se kao imovina koja se amortizira, kupljena po tržišnim uvjetima od treće osobe, uključena u imovinu poduzetnika i nakon kraja projekta ostati vezana za projekt </w:t>
            </w:r>
            <w:r w:rsidR="00830877"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) </w:t>
            </w:r>
            <w:r w:rsidR="00610579" w:rsidRPr="00830877">
              <w:rPr>
                <w:rFonts w:cstheme="minorHAnsi"/>
                <w:sz w:val="24"/>
                <w:szCs w:val="24"/>
              </w:rPr>
              <w:t>potpora poslovnim jedinicama</w:t>
            </w:r>
          </w:p>
          <w:p w:rsidR="00830877" w:rsidRPr="00830877" w:rsidRDefault="00610579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 I</w:t>
            </w:r>
            <w:r w:rsidR="00830877"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ntenzitet potpore: A) </w:t>
            </w:r>
            <w:r w:rsidR="00830877" w:rsidRPr="00830877">
              <w:rPr>
                <w:rStyle w:val="Strong"/>
                <w:rFonts w:cstheme="minorHAnsi"/>
                <w:sz w:val="24"/>
                <w:szCs w:val="24"/>
              </w:rPr>
              <w:t>10%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="00830877" w:rsidRPr="00830877">
              <w:rPr>
                <w:rFonts w:cstheme="minorHAnsi"/>
                <w:b/>
                <w:sz w:val="24"/>
                <w:szCs w:val="24"/>
              </w:rPr>
              <w:t>srednja poduzeća</w:t>
            </w:r>
          </w:p>
          <w:p w:rsidR="00830877" w:rsidRPr="00830877" w:rsidRDefault="0083087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B) </w:t>
            </w:r>
            <w:r w:rsidRPr="00830877">
              <w:rPr>
                <w:rStyle w:val="Strong"/>
                <w:rFonts w:cstheme="minorHAnsi"/>
                <w:sz w:val="24"/>
                <w:szCs w:val="24"/>
              </w:rPr>
              <w:t>20%</w:t>
            </w:r>
            <w:r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Pr="00830877">
              <w:rPr>
                <w:rFonts w:cstheme="minorHAnsi"/>
                <w:b/>
                <w:sz w:val="24"/>
                <w:szCs w:val="24"/>
              </w:rPr>
              <w:t>mala poduzeća</w:t>
            </w:r>
          </w:p>
          <w:p w:rsidR="00610579" w:rsidRPr="00830877" w:rsidRDefault="00830877" w:rsidP="00830877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Prag od </w:t>
            </w:r>
            <w:r w:rsidRPr="00830877">
              <w:rPr>
                <w:rFonts w:cstheme="minorHAnsi"/>
                <w:b/>
                <w:sz w:val="24"/>
                <w:szCs w:val="24"/>
              </w:rPr>
              <w:t>7,5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poduzetniku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9501FA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I</w:t>
            </w:r>
            <w:r w:rsidRPr="00830877">
              <w:rPr>
                <w:rStyle w:val="Strong"/>
                <w:rFonts w:cstheme="minorHAns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137" w:type="dxa"/>
          </w:tcPr>
          <w:p w:rsidR="002B53DB" w:rsidRPr="00830877" w:rsidRDefault="009501FA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Za program je izdvojeno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 xml:space="preserve">50.000.000,00 </w:t>
            </w:r>
            <w:r w:rsidRPr="00830877">
              <w:rPr>
                <w:rStyle w:val="wpcf-field-name"/>
                <w:rFonts w:cstheme="minorHAnsi"/>
                <w:sz w:val="24"/>
                <w:szCs w:val="24"/>
                <w:u w:val="single"/>
              </w:rPr>
              <w:t xml:space="preserve">€ </w:t>
            </w:r>
            <w:r w:rsidRPr="00830877">
              <w:rPr>
                <w:rStyle w:val="wpcf-field-name"/>
                <w:rFonts w:cstheme="minorHAnsi"/>
                <w:sz w:val="24"/>
                <w:szCs w:val="24"/>
              </w:rPr>
              <w:t>u razdoblju od 2014. – 2020.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921C37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2B53DB" w:rsidRPr="00830877" w:rsidRDefault="00861E74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hyperlink r:id="rId41" w:history="1">
              <w:r w:rsidR="00921C37" w:rsidRPr="00830877">
                <w:rPr>
                  <w:rStyle w:val="Hyperlink"/>
                  <w:rFonts w:cstheme="minorHAnsi"/>
                  <w:sz w:val="24"/>
                  <w:szCs w:val="24"/>
                </w:rPr>
                <w:t>http://www.mingo.hr/page/stupila-na-snagu-druga-izmjena-programa-dodjele-drzavnih-potpora-za-podrsku-razvoju-msp-u-turizmu</w:t>
              </w:r>
            </w:hyperlink>
          </w:p>
          <w:p w:rsidR="00921C37" w:rsidRPr="00830877" w:rsidRDefault="00921C37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B53DB" w:rsidRPr="00654C26" w:rsidRDefault="002B53DB" w:rsidP="001818B5">
      <w:pPr>
        <w:tabs>
          <w:tab w:val="left" w:pos="2550"/>
        </w:tabs>
        <w:rPr>
          <w:rFonts w:ascii="Calibri" w:hAnsi="Calibri" w:cs="Calibri"/>
        </w:rPr>
      </w:pPr>
    </w:p>
    <w:p w:rsidR="00271A2B" w:rsidRPr="00654C26" w:rsidRDefault="00271A2B" w:rsidP="001818B5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420"/>
      </w:tblGrid>
      <w:tr w:rsidR="0049329B" w:rsidRPr="00654C26" w:rsidTr="0049329B">
        <w:tc>
          <w:tcPr>
            <w:tcW w:w="13222" w:type="dxa"/>
            <w:gridSpan w:val="2"/>
          </w:tcPr>
          <w:p w:rsidR="0049329B" w:rsidRPr="00654C26" w:rsidRDefault="0049329B" w:rsidP="0049329B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Certifikacijom proizvoda do tržišta KK.03.2.1.08 Otvoreni postupak u modalitetu trajnog Poziva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 (dva vremenska roka)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22.05.2017. - 31.12.2018. </w:t>
            </w:r>
            <w:r w:rsidRPr="0054270F">
              <w:rPr>
                <w:rStyle w:val="wpcf-field-value"/>
                <w:rFonts w:ascii="Calibri" w:hAnsi="Calibri" w:cs="Calibri"/>
                <w:b/>
                <w:sz w:val="24"/>
                <w:szCs w:val="24"/>
              </w:rPr>
              <w:t>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od 22. svibnja do 29. prosinca 2017.) i (od 16. travnja do 31. prosinca 2018.)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Pružanje potpore za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certifikaciju proizvoda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kako bi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povećanjem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poboljšalaatraktivnost proizvoda i povećala šansa da se domaći proizvodi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probiju na zajedničko europsko tržište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420" w:type="dxa"/>
          </w:tcPr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pripreme propisane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ukoliko istu priprema vanjski pružatelj usluge izrade tehničke dokumentacije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transporta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akreditiranog tijela za ocjenjivanje sukladnosti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postupka ocjene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sukladnosti proizvoda i izdavanje isprava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 sukladnosti 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svezi s ispunjavanjem uvjeta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informiranja i vidljivosti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Prijevod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strani jezik, ukoliko je neophodno za ocjenjivanje sukladnosti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Ocjenjivanje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sukladnosti proizvoda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38.000.000,00 HRK (20.000,00 HRK - 1.000.000,00 HRK)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420" w:type="dxa"/>
          </w:tcPr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mikro i malo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srednje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49329B" w:rsidRPr="0054270F" w:rsidRDefault="00861E74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42" w:history="1">
              <w:r w:rsidR="0049329B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http://www.eu-projekti.info/natjecaji/certifikacijom-proizvoda-do-trzista-kk-03-2-1-08-otvoreni-postupak-u-modalitetu-trajnog-poziva</w:t>
              </w:r>
            </w:hyperlink>
          </w:p>
          <w:p w:rsidR="0049329B" w:rsidRPr="0054270F" w:rsidRDefault="00861E74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43" w:history="1">
              <w:r w:rsidR="0049329B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Pr="00654C26" w:rsidRDefault="001818B5" w:rsidP="001818B5">
      <w:pPr>
        <w:tabs>
          <w:tab w:val="left" w:pos="2550"/>
        </w:tabs>
        <w:rPr>
          <w:rFonts w:ascii="Calibri" w:hAnsi="Calibri" w:cs="Calibri"/>
        </w:rPr>
      </w:pPr>
      <w:r w:rsidRPr="00654C26">
        <w:rPr>
          <w:rFonts w:ascii="Calibri" w:hAnsi="Calibri" w:cs="Calibri"/>
        </w:rPr>
        <w:tab/>
      </w:r>
    </w:p>
    <w:p w:rsidR="001818B5" w:rsidRPr="00654C26" w:rsidRDefault="001818B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4A6CD0" w:rsidRPr="00654C26" w:rsidTr="004A6CD0">
        <w:tc>
          <w:tcPr>
            <w:tcW w:w="13222" w:type="dxa"/>
            <w:gridSpan w:val="2"/>
          </w:tcPr>
          <w:p w:rsidR="004A6CD0" w:rsidRPr="00654C26" w:rsidRDefault="004A6CD0" w:rsidP="004A6CD0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Trajni otvoreni poziv na dostavu projektnih prijedloga za dodjelu bespovratnih sredstava za „Povećanje razvoja novih proizvoda i usluga koji proizlaze iz aktivnosti istraživanja i razvoja“ (KK.01.2.1.01)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 i tehnologija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Trajanje natječaja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04.05.2016. - 31.12.2019.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99.623.415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4A6CD0" w:rsidRPr="0054270F" w:rsidRDefault="00D63288" w:rsidP="00F75CE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Udruge, Instituti, Ustanove</w:t>
            </w:r>
            <w:r w:rsidR="00F75CE4" w:rsidRPr="0054270F">
              <w:rPr>
                <w:rFonts w:ascii="Calibri" w:hAnsi="Calibri" w:cs="Calibri"/>
                <w:sz w:val="24"/>
                <w:szCs w:val="24"/>
              </w:rPr>
              <w:t xml:space="preserve">; poduzetnici i/ili organizacije za istraživanje i širenje znanja koji doprinose istraživanju i razvoju znanosti </w:t>
            </w:r>
            <w:r w:rsidR="00DE1078" w:rsidRPr="0054270F">
              <w:rPr>
                <w:rFonts w:ascii="Calibri" w:hAnsi="Calibri" w:cs="Calibri"/>
                <w:sz w:val="24"/>
                <w:szCs w:val="24"/>
              </w:rPr>
              <w:t>pomažući proizvodnju i inovaciju, svi koji doprinose stručnim, financijskim, iskustvenim i administrativnim kapacitetima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4A6CD0" w:rsidRPr="0054270F" w:rsidRDefault="00DE107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Aktivnosti istraživanja i razvoja :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temeljno istraživanje, industrijsko istraživanje, eksperimentalni razvoj, studije izvedivosti.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Strong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704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  <w:u w:val="single"/>
              </w:rPr>
              <w:t>748.000.000,00 HRK (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190.000,00 HRK - 56.000.000,00 HRK)</w:t>
            </w:r>
          </w:p>
        </w:tc>
      </w:tr>
      <w:tr w:rsidR="00DE1078" w:rsidRPr="00654C26" w:rsidTr="00C450A6">
        <w:tc>
          <w:tcPr>
            <w:tcW w:w="2518" w:type="dxa"/>
          </w:tcPr>
          <w:p w:rsidR="00DE1078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DE1078" w:rsidRPr="0054270F" w:rsidRDefault="00861E74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44" w:history="1">
              <w:r w:rsidR="00DE1078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http://www.eu-projekti.info/natjecaji/trajni-otvoreni-poziv-na-dostavu-projektnih-prijedloga-za-dodjelu-bespovratnih-sredstava-za-povecanje-razvoja-novih-proizvoda-i-usluga-koji-proizlaze-iz-aktivnosti-istrazivanja-i-razvoja</w:t>
              </w:r>
            </w:hyperlink>
          </w:p>
          <w:p w:rsidR="00510C23" w:rsidRPr="0054270F" w:rsidRDefault="00861E74" w:rsidP="00510C23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45" w:history="1">
              <w:r w:rsidR="00510C2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Default="004A6CD0">
      <w:pPr>
        <w:rPr>
          <w:rFonts w:ascii="Calibri" w:hAnsi="Calibri" w:cs="Calibri"/>
        </w:rPr>
      </w:pPr>
    </w:p>
    <w:p w:rsidR="00F91B27" w:rsidRDefault="00F91B2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428"/>
      </w:tblGrid>
      <w:tr w:rsidR="00F91B27" w:rsidTr="00F91B27">
        <w:tc>
          <w:tcPr>
            <w:tcW w:w="13222" w:type="dxa"/>
            <w:gridSpan w:val="2"/>
          </w:tcPr>
          <w:p w:rsidR="00F91B27" w:rsidRPr="00F91B27" w:rsidRDefault="00F91B27" w:rsidP="00F91B2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1B27">
              <w:rPr>
                <w:rFonts w:ascii="Calibri" w:hAnsi="Calibri" w:cs="Calibri"/>
                <w:b/>
                <w:sz w:val="28"/>
                <w:szCs w:val="28"/>
              </w:rPr>
              <w:t xml:space="preserve">Obzor 2020. – program Europske unije za istraživanje i inovacije za razdoblje od 2014. do 2020.  - </w:t>
            </w:r>
            <w:r w:rsidRPr="00F91B2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Znanost, Industrijsko, Ostalo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F91B27" w:rsidRPr="0054270F" w:rsidRDefault="00F91B27" w:rsidP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Fakulteti, sveučilišta, znanstveno-istraživački centri ili instituti, </w:t>
            </w:r>
            <w:r w:rsidRPr="0054270F">
              <w:rPr>
                <w:b/>
                <w:sz w:val="24"/>
                <w:szCs w:val="24"/>
              </w:rPr>
              <w:t>mikro i mala i srednja poduzeća</w:t>
            </w:r>
            <w:r w:rsidRPr="0054270F">
              <w:rPr>
                <w:sz w:val="24"/>
                <w:szCs w:val="24"/>
              </w:rPr>
              <w:t>, velike kompanije, javne ustanove, civilne udruge – sve organizacije koje imaju pravnu osobnost. Fizičke osobe - za financiranje istraživača Marie Skłodowska Curie i stipendije Europskog istraživačkog vijeća sa svojom matičnom institucijom.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Minimalno </w:t>
            </w:r>
            <w:r w:rsidRPr="0054270F">
              <w:rPr>
                <w:b/>
                <w:sz w:val="24"/>
                <w:szCs w:val="24"/>
              </w:rPr>
              <w:t>tri partnera iz tri različite države</w:t>
            </w:r>
            <w:r w:rsidRPr="0054270F">
              <w:rPr>
                <w:sz w:val="24"/>
                <w:szCs w:val="24"/>
              </w:rPr>
              <w:t xml:space="preserve"> članice EU-a ili države pridružene Obzoru 2020.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Jačanje položaja EU </w:t>
            </w:r>
            <w:r w:rsidRPr="0054270F">
              <w:rPr>
                <w:b/>
                <w:sz w:val="24"/>
                <w:szCs w:val="24"/>
              </w:rPr>
              <w:t>u znanosti</w:t>
            </w:r>
            <w:r w:rsidRPr="0054270F">
              <w:rPr>
                <w:sz w:val="24"/>
                <w:szCs w:val="24"/>
              </w:rPr>
              <w:t xml:space="preserve">, </w:t>
            </w:r>
            <w:r w:rsidR="00E03D8E" w:rsidRPr="0054270F">
              <w:rPr>
                <w:sz w:val="24"/>
                <w:szCs w:val="24"/>
              </w:rPr>
              <w:t xml:space="preserve">Osnaživanje vodeće pozicije </w:t>
            </w:r>
            <w:r w:rsidR="00E03D8E" w:rsidRPr="0054270F">
              <w:rPr>
                <w:b/>
                <w:sz w:val="24"/>
                <w:szCs w:val="24"/>
              </w:rPr>
              <w:t>gospodarstva u inovacijama</w:t>
            </w:r>
            <w:r w:rsidR="00E03D8E" w:rsidRPr="0054270F">
              <w:rPr>
                <w:sz w:val="24"/>
                <w:szCs w:val="24"/>
              </w:rPr>
              <w:t xml:space="preserve"> i za rješavanje izazova kao što su </w:t>
            </w:r>
            <w:r w:rsidR="00E03D8E" w:rsidRPr="0054270F">
              <w:rPr>
                <w:b/>
                <w:sz w:val="24"/>
                <w:szCs w:val="24"/>
              </w:rPr>
              <w:t>klimatske promjene</w:t>
            </w:r>
            <w:r w:rsidR="00E03D8E" w:rsidRPr="0054270F">
              <w:rPr>
                <w:sz w:val="24"/>
                <w:szCs w:val="24"/>
              </w:rPr>
              <w:t xml:space="preserve">, razvijanje održivog </w:t>
            </w:r>
            <w:r w:rsidR="00E03D8E" w:rsidRPr="0054270F">
              <w:rPr>
                <w:b/>
                <w:sz w:val="24"/>
                <w:szCs w:val="24"/>
              </w:rPr>
              <w:t>prijevoza i mobilnosti</w:t>
            </w:r>
            <w:r w:rsidR="00E03D8E" w:rsidRPr="0054270F">
              <w:rPr>
                <w:sz w:val="24"/>
                <w:szCs w:val="24"/>
              </w:rPr>
              <w:t xml:space="preserve">, </w:t>
            </w:r>
            <w:r w:rsidR="00E03D8E" w:rsidRPr="0054270F">
              <w:rPr>
                <w:i/>
                <w:sz w:val="24"/>
                <w:szCs w:val="24"/>
              </w:rPr>
              <w:t>smanjenje cijena</w:t>
            </w:r>
            <w:r w:rsidR="00E03D8E" w:rsidRPr="0054270F">
              <w:rPr>
                <w:b/>
                <w:sz w:val="24"/>
                <w:szCs w:val="24"/>
              </w:rPr>
              <w:t>obnovljivih izvora energije</w:t>
            </w:r>
            <w:r w:rsidR="00E03D8E" w:rsidRPr="0054270F">
              <w:rPr>
                <w:sz w:val="24"/>
                <w:szCs w:val="24"/>
              </w:rPr>
              <w:t xml:space="preserve">, osiguravanje </w:t>
            </w:r>
            <w:r w:rsidR="00E03D8E" w:rsidRPr="0054270F">
              <w:rPr>
                <w:b/>
                <w:sz w:val="24"/>
                <w:szCs w:val="24"/>
              </w:rPr>
              <w:t>sigurnosti hrane</w:t>
            </w:r>
            <w:r w:rsidR="00E03D8E" w:rsidRPr="0054270F">
              <w:rPr>
                <w:sz w:val="24"/>
                <w:szCs w:val="24"/>
              </w:rPr>
              <w:t xml:space="preserve"> ili suočavanje s problemima koji se odnose na </w:t>
            </w:r>
            <w:r w:rsidR="00E03D8E" w:rsidRPr="0054270F">
              <w:rPr>
                <w:b/>
                <w:sz w:val="24"/>
                <w:szCs w:val="24"/>
              </w:rPr>
              <w:t>starenje stanovništva.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E03D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Prihvatljive aktivnosti provode se kroz</w:t>
            </w:r>
          </w:p>
        </w:tc>
        <w:tc>
          <w:tcPr>
            <w:tcW w:w="9428" w:type="dxa"/>
          </w:tcPr>
          <w:p w:rsidR="00F91B27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rStyle w:val="Strong"/>
                <w:sz w:val="24"/>
                <w:szCs w:val="24"/>
              </w:rPr>
              <w:t xml:space="preserve">"Izvrsna znanost" : A) </w:t>
            </w:r>
            <w:r w:rsidRPr="0054270F">
              <w:rPr>
                <w:sz w:val="24"/>
                <w:szCs w:val="24"/>
              </w:rPr>
              <w:t xml:space="preserve">Europsko istraživačko vijeće </w:t>
            </w:r>
            <w:r w:rsidRPr="0054270F">
              <w:rPr>
                <w:rStyle w:val="Emphasis"/>
                <w:sz w:val="24"/>
                <w:szCs w:val="24"/>
              </w:rPr>
              <w:t>(ERC</w:t>
            </w:r>
            <w:r w:rsidRPr="0054270F">
              <w:rPr>
                <w:sz w:val="24"/>
                <w:szCs w:val="24"/>
              </w:rPr>
              <w:t xml:space="preserve">) – jačanje istraživanja u  graničnim područjima </w:t>
            </w:r>
            <w:r w:rsidRPr="0054270F">
              <w:rPr>
                <w:b/>
                <w:sz w:val="24"/>
                <w:szCs w:val="24"/>
              </w:rPr>
              <w:t>znanosti</w:t>
            </w:r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Buduće i nadolazeće tehnologije</w:t>
            </w:r>
            <w:r w:rsidRPr="0054270F">
              <w:rPr>
                <w:rStyle w:val="Emphasis"/>
                <w:sz w:val="24"/>
                <w:szCs w:val="24"/>
              </w:rPr>
              <w:t>(FET)</w:t>
            </w:r>
            <w:r w:rsidRPr="0054270F">
              <w:rPr>
                <w:sz w:val="24"/>
                <w:szCs w:val="24"/>
              </w:rPr>
              <w:t xml:space="preserve"> – jačanje kolaborativnih, transdisciplinarnih istraživanja koja teže nastanku radikalnih inovacija i podržavaju alternativne ciljeve i koncepte</w:t>
            </w:r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Aktivnosti MCS </w:t>
            </w:r>
            <w:r w:rsidRPr="0054270F">
              <w:rPr>
                <w:rStyle w:val="Emphasis"/>
                <w:sz w:val="24"/>
                <w:szCs w:val="24"/>
              </w:rPr>
              <w:t>(Marie Curie Sklodowska Actions)</w:t>
            </w:r>
            <w:r w:rsidRPr="0054270F">
              <w:rPr>
                <w:sz w:val="24"/>
                <w:szCs w:val="24"/>
              </w:rPr>
              <w:t xml:space="preserve"> – podrška </w:t>
            </w:r>
            <w:r w:rsidRPr="0054270F">
              <w:rPr>
                <w:b/>
                <w:sz w:val="24"/>
                <w:szCs w:val="24"/>
              </w:rPr>
              <w:t>inovativnoj izobrazbi i osposobljavanje istraživača</w:t>
            </w:r>
            <w:r w:rsidRPr="0054270F">
              <w:rPr>
                <w:sz w:val="24"/>
                <w:szCs w:val="24"/>
              </w:rPr>
              <w:t xml:space="preserve">, njihovih </w:t>
            </w:r>
            <w:r w:rsidRPr="0054270F">
              <w:rPr>
                <w:b/>
                <w:sz w:val="24"/>
                <w:szCs w:val="24"/>
              </w:rPr>
              <w:t>vještina</w:t>
            </w:r>
            <w:r w:rsidRPr="0054270F">
              <w:rPr>
                <w:sz w:val="24"/>
                <w:szCs w:val="24"/>
              </w:rPr>
              <w:t>, te geografskoj i transdisciplinarnoj</w:t>
            </w:r>
            <w:r w:rsidRPr="0054270F">
              <w:rPr>
                <w:b/>
                <w:sz w:val="24"/>
                <w:szCs w:val="24"/>
              </w:rPr>
              <w:t>mobilnosti</w:t>
            </w:r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Istraživačke infrastrukture</w:t>
            </w:r>
            <w:r w:rsidRPr="0054270F">
              <w:rPr>
                <w:rStyle w:val="Emphasis"/>
                <w:sz w:val="24"/>
                <w:szCs w:val="24"/>
              </w:rPr>
              <w:t>(RI)</w:t>
            </w:r>
            <w:r w:rsidRPr="0054270F">
              <w:rPr>
                <w:sz w:val="24"/>
                <w:szCs w:val="24"/>
              </w:rPr>
              <w:t xml:space="preserve"> – razvoj i jačanje europskih istraživačkih infrastruktura svjetske klase, uključujući i e-infrastrukture</w:t>
            </w:r>
          </w:p>
          <w:p w:rsidR="00E03D8E" w:rsidRPr="0054270F" w:rsidRDefault="00E03D8E" w:rsidP="00E03D8E">
            <w:pPr>
              <w:rPr>
                <w:b/>
                <w:sz w:val="24"/>
                <w:szCs w:val="24"/>
              </w:rPr>
            </w:pPr>
            <w:r w:rsidRPr="0054270F">
              <w:rPr>
                <w:rStyle w:val="Strong"/>
                <w:sz w:val="24"/>
                <w:szCs w:val="24"/>
              </w:rPr>
              <w:t>„Industrijsko vodstvo“ :</w:t>
            </w:r>
            <w:r w:rsidR="0081429E" w:rsidRPr="0054270F">
              <w:rPr>
                <w:rStyle w:val="Strong"/>
                <w:sz w:val="24"/>
                <w:szCs w:val="24"/>
              </w:rPr>
              <w:t xml:space="preserve"> A)</w:t>
            </w:r>
            <w:r w:rsidR="0081429E" w:rsidRPr="0054270F">
              <w:rPr>
                <w:sz w:val="24"/>
                <w:szCs w:val="24"/>
              </w:rPr>
              <w:t>„Vodstvo u omogućavajućim tehnologijama" (</w:t>
            </w:r>
            <w:r w:rsidR="0081429E" w:rsidRPr="0054270F">
              <w:rPr>
                <w:rStyle w:val="Emphasis"/>
                <w:sz w:val="24"/>
                <w:szCs w:val="24"/>
              </w:rPr>
              <w:t>LEIT</w:t>
            </w:r>
            <w:r w:rsidR="0081429E" w:rsidRPr="0054270F">
              <w:rPr>
                <w:sz w:val="24"/>
                <w:szCs w:val="24"/>
              </w:rPr>
              <w:t xml:space="preserve">) koja podržava kolaborativne istraživačke i inovacijske projekte s jakim fokusom na primijenjena istraživanja strateških tehnologija Europe, odnosno </w:t>
            </w:r>
            <w:r w:rsidR="0081429E" w:rsidRPr="0054270F">
              <w:rPr>
                <w:b/>
                <w:sz w:val="24"/>
                <w:szCs w:val="24"/>
              </w:rPr>
              <w:t>ključnih razvojnih tehnologija</w:t>
            </w:r>
            <w:r w:rsidR="0081429E" w:rsidRPr="0054270F">
              <w:rPr>
                <w:sz w:val="24"/>
                <w:szCs w:val="24"/>
              </w:rPr>
              <w:t xml:space="preserve"> (</w:t>
            </w:r>
            <w:r w:rsidR="0081429E" w:rsidRPr="0054270F">
              <w:rPr>
                <w:rStyle w:val="Emphasis"/>
                <w:sz w:val="24"/>
                <w:szCs w:val="24"/>
              </w:rPr>
              <w:t>KET</w:t>
            </w:r>
            <w:r w:rsidR="0081429E" w:rsidRPr="0054270F">
              <w:rPr>
                <w:sz w:val="24"/>
                <w:szCs w:val="24"/>
              </w:rPr>
              <w:t>): </w:t>
            </w:r>
            <w:r w:rsidR="0081429E" w:rsidRPr="0054270F">
              <w:rPr>
                <w:b/>
                <w:sz w:val="24"/>
                <w:szCs w:val="24"/>
              </w:rPr>
              <w:t>informacijske i komunikacijske tehnologije</w:t>
            </w:r>
            <w:r w:rsidR="0081429E" w:rsidRPr="0054270F">
              <w:rPr>
                <w:sz w:val="24"/>
                <w:szCs w:val="24"/>
              </w:rPr>
              <w:t xml:space="preserve"> (ICT), </w:t>
            </w:r>
            <w:r w:rsidR="0081429E" w:rsidRPr="0054270F">
              <w:rPr>
                <w:b/>
                <w:sz w:val="24"/>
                <w:szCs w:val="24"/>
              </w:rPr>
              <w:t>nanotehnologije, napredni materijali, biotehnologija, napredna proizvodnja i prerada i svemir.</w:t>
            </w:r>
          </w:p>
          <w:p w:rsidR="0081429E" w:rsidRPr="0054270F" w:rsidRDefault="0081429E" w:rsidP="00E03D8E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B) Malo i srednju poduzetništvo : 1</w:t>
            </w:r>
            <w:r w:rsidRPr="0054270F">
              <w:rPr>
                <w:sz w:val="24"/>
                <w:szCs w:val="24"/>
              </w:rPr>
              <w:t xml:space="preserve">. „Pristup rizičnom kapitalu“ s naglaskom na osiguranje rizičnog kapitala potrebnog u ranoj fazi inovacijskog razvoja i aktivnost </w:t>
            </w:r>
          </w:p>
          <w:p w:rsidR="0081429E" w:rsidRPr="0054270F" w:rsidRDefault="0081429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2. </w:t>
            </w:r>
            <w:r w:rsidRPr="0054270F">
              <w:rPr>
                <w:b/>
                <w:sz w:val="24"/>
                <w:szCs w:val="24"/>
              </w:rPr>
              <w:t>„Inovacija u malim i srednjim poduzećima“</w:t>
            </w:r>
            <w:r w:rsidRPr="0054270F">
              <w:rPr>
                <w:sz w:val="24"/>
                <w:szCs w:val="24"/>
              </w:rPr>
              <w:t xml:space="preserve"> pomoću kojih se promiče njihov rast povećanjem inovativnosti putem raznih instrumenata.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rStyle w:val="Strong"/>
                <w:sz w:val="24"/>
                <w:szCs w:val="24"/>
              </w:rPr>
              <w:t>„Društveni izazovi“ : A)</w:t>
            </w:r>
            <w:r w:rsidRPr="0054270F">
              <w:rPr>
                <w:i/>
                <w:sz w:val="24"/>
                <w:szCs w:val="24"/>
              </w:rPr>
              <w:t>Zdravlje, demografske promjene i kvaliteta života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i/>
                <w:sz w:val="24"/>
                <w:szCs w:val="24"/>
              </w:rPr>
              <w:t>Sigurnost hrane, održiva poljoprivreda i šumarstvo, istraživanje mora, pomorja i unutarnjih voda i bioekonomija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Sigurna, čista i učinkovita energija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i/>
                <w:sz w:val="24"/>
                <w:szCs w:val="24"/>
              </w:rPr>
              <w:t>Pametni, zeleni i integrirani promet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Klimatska aktivnost, okoliš, učinkovitost resursa i sirovine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>Uključiva inovativna i promišljena društva</w:t>
            </w:r>
          </w:p>
          <w:p w:rsidR="00491DBE" w:rsidRPr="0054270F" w:rsidRDefault="00491DBE" w:rsidP="00E03D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</w:t>
            </w:r>
            <w:r w:rsidRPr="0054270F">
              <w:rPr>
                <w:i/>
                <w:sz w:val="24"/>
                <w:szCs w:val="24"/>
              </w:rPr>
              <w:t>Sigurna društva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491D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>Mogućnosti za male i srednje poduzetnike</w:t>
            </w:r>
          </w:p>
        </w:tc>
        <w:tc>
          <w:tcPr>
            <w:tcW w:w="9428" w:type="dxa"/>
          </w:tcPr>
          <w:p w:rsidR="00F91B27" w:rsidRPr="0054270F" w:rsidRDefault="00491DBE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Namijenjeno je oko </w:t>
            </w:r>
            <w:r w:rsidRPr="0054270F">
              <w:rPr>
                <w:b/>
                <w:sz w:val="24"/>
                <w:szCs w:val="24"/>
              </w:rPr>
              <w:t>20%</w:t>
            </w:r>
            <w:r w:rsidRPr="0054270F">
              <w:rPr>
                <w:sz w:val="24"/>
                <w:szCs w:val="24"/>
              </w:rPr>
              <w:t xml:space="preserve"> ukupnog proračuna za prioritet „</w:t>
            </w:r>
            <w:r w:rsidRPr="0054270F">
              <w:rPr>
                <w:i/>
                <w:sz w:val="24"/>
                <w:szCs w:val="24"/>
              </w:rPr>
              <w:t>Društveni izazovi“ i „Vodstvo u omogućavajućim i industrijskim tehnologijama“</w:t>
            </w:r>
          </w:p>
          <w:p w:rsidR="00491DBE" w:rsidRPr="0054270F" w:rsidRDefault="00491D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Posebne aktivnosti u okviru prioriteta „Industrijsko vodstvo“ - </w:t>
            </w:r>
            <w:r w:rsidRPr="0054270F">
              <w:rPr>
                <w:b/>
                <w:sz w:val="24"/>
                <w:szCs w:val="24"/>
              </w:rPr>
              <w:t>„Inovacija u MSP“ i „Pristup rizičnom kapitalu“</w:t>
            </w:r>
            <w:r w:rsidRPr="0054270F">
              <w:rPr>
                <w:sz w:val="24"/>
                <w:szCs w:val="24"/>
              </w:rPr>
              <w:t xml:space="preserve">, namijenjene su isključivo </w:t>
            </w:r>
            <w:r w:rsidRPr="0054270F">
              <w:rPr>
                <w:b/>
                <w:sz w:val="24"/>
                <w:szCs w:val="24"/>
              </w:rPr>
              <w:t>malim i srednjim poduzećima</w:t>
            </w:r>
          </w:p>
          <w:p w:rsidR="00491DBE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Pruža potpora za sudjelovanje i u prvom prioritetu Obzor 2020, izvrsnoj znanosti kroz </w:t>
            </w:r>
            <w:r w:rsidRPr="0054270F">
              <w:rPr>
                <w:b/>
                <w:sz w:val="24"/>
                <w:szCs w:val="24"/>
              </w:rPr>
              <w:t>aktivnosti Marie S. Curie</w:t>
            </w:r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b/>
                <w:sz w:val="24"/>
                <w:szCs w:val="24"/>
              </w:rPr>
              <w:t>aktivnostima u području budućih i nadolazećih tehnologija</w:t>
            </w:r>
            <w:r w:rsidRPr="0054270F">
              <w:rPr>
                <w:i/>
                <w:sz w:val="24"/>
                <w:szCs w:val="24"/>
              </w:rPr>
              <w:t>(FET)</w:t>
            </w:r>
          </w:p>
          <w:p w:rsidR="005904F9" w:rsidRPr="0054270F" w:rsidRDefault="005904F9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Europske poduzetničke mreže (</w:t>
            </w:r>
            <w:hyperlink r:id="rId46" w:tgtFrame="_blank" w:history="1">
              <w:r w:rsidRPr="0054270F">
                <w:rPr>
                  <w:rStyle w:val="Hyperlink"/>
                  <w:b/>
                  <w:sz w:val="24"/>
                  <w:szCs w:val="24"/>
                </w:rPr>
                <w:t>Enterprise Europe Network</w:t>
              </w:r>
            </w:hyperlink>
            <w:r w:rsidRPr="0054270F">
              <w:rPr>
                <w:b/>
                <w:sz w:val="24"/>
                <w:szCs w:val="24"/>
              </w:rPr>
              <w:t xml:space="preserve">) i inicijativa </w:t>
            </w:r>
            <w:hyperlink r:id="rId47" w:tgtFrame="_blank" w:history="1">
              <w:r w:rsidRPr="0054270F">
                <w:rPr>
                  <w:rStyle w:val="Hyperlink"/>
                  <w:b/>
                  <w:sz w:val="24"/>
                  <w:szCs w:val="24"/>
                </w:rPr>
                <w:t>Eurostars</w:t>
              </w:r>
            </w:hyperlink>
            <w:r w:rsidRPr="0054270F">
              <w:rPr>
                <w:b/>
                <w:sz w:val="24"/>
                <w:szCs w:val="24"/>
              </w:rPr>
              <w:t>, malim i srednjim poduzećima</w:t>
            </w:r>
            <w:r w:rsidRPr="0054270F">
              <w:rPr>
                <w:sz w:val="24"/>
                <w:szCs w:val="24"/>
              </w:rPr>
              <w:t xml:space="preserve"> će dodatno olakšati pristup Obzoru 2020.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Obzor 2020. pojednostavljuje pravila te se to očituje kroz: A) Jedinstveni skup pravila prilagođen je cijelom </w:t>
            </w:r>
            <w:r w:rsidRPr="0054270F">
              <w:rPr>
                <w:b/>
                <w:sz w:val="24"/>
                <w:szCs w:val="24"/>
              </w:rPr>
              <w:t>istraživačkom i inovacijskom</w:t>
            </w:r>
            <w:r w:rsidRPr="0054270F">
              <w:rPr>
                <w:sz w:val="24"/>
                <w:szCs w:val="24"/>
              </w:rPr>
              <w:t xml:space="preserve"> ciklusu, usklađen s </w:t>
            </w:r>
            <w:r w:rsidRPr="0054270F">
              <w:rPr>
                <w:b/>
                <w:sz w:val="24"/>
                <w:szCs w:val="24"/>
              </w:rPr>
              <w:t>financijskim</w:t>
            </w:r>
            <w:r w:rsidRPr="0054270F">
              <w:rPr>
                <w:sz w:val="24"/>
                <w:szCs w:val="24"/>
              </w:rPr>
              <w:t xml:space="preserve"> uredbama, koherentan s ostalim novim </w:t>
            </w:r>
            <w:r w:rsidRPr="0054270F">
              <w:rPr>
                <w:b/>
                <w:sz w:val="24"/>
                <w:szCs w:val="24"/>
              </w:rPr>
              <w:t>programima EU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B)Pojednostavljene stope </w:t>
            </w:r>
            <w:r w:rsidRPr="0054270F">
              <w:rPr>
                <w:b/>
                <w:sz w:val="24"/>
                <w:szCs w:val="24"/>
              </w:rPr>
              <w:t>financiranja</w:t>
            </w:r>
            <w:r w:rsidRPr="0054270F">
              <w:rPr>
                <w:sz w:val="24"/>
                <w:szCs w:val="24"/>
              </w:rPr>
              <w:t xml:space="preserve"> i jedinstvena stopa za </w:t>
            </w:r>
            <w:r w:rsidRPr="0054270F">
              <w:rPr>
                <w:b/>
                <w:sz w:val="24"/>
                <w:szCs w:val="24"/>
              </w:rPr>
              <w:t>indirektne troškove</w:t>
            </w:r>
          </w:p>
          <w:p w:rsidR="005904F9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C)Jednostavni evaluacijski kriteriji – </w:t>
            </w:r>
            <w:r w:rsidRPr="0054270F">
              <w:rPr>
                <w:i/>
                <w:sz w:val="24"/>
                <w:szCs w:val="24"/>
              </w:rPr>
              <w:t>izvrsnost, učinak i implementacija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Novi oblici financiranja namijenjeni za inovacije su: </w:t>
            </w:r>
            <w:r w:rsidRPr="0054270F">
              <w:rPr>
                <w:b/>
                <w:sz w:val="24"/>
                <w:szCs w:val="24"/>
              </w:rPr>
              <w:t>predkomercijalne odnosno predtržišne nabave, poticajne nagrade, namjenski krediti i vlasnički instrumenti</w:t>
            </w:r>
          </w:p>
          <w:p w:rsidR="005904F9" w:rsidRPr="0054270F" w:rsidRDefault="005904F9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Međunarodno sudjelovanje je olakšano</w:t>
            </w:r>
            <w:r w:rsidRPr="0054270F">
              <w:rPr>
                <w:sz w:val="24"/>
                <w:szCs w:val="24"/>
              </w:rPr>
              <w:t>, ali bolje štiti interese EU</w:t>
            </w:r>
          </w:p>
          <w:p w:rsidR="005904F9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>Jednostavnija pravila za financiranje</w:t>
            </w:r>
          </w:p>
          <w:p w:rsidR="005904F9" w:rsidRPr="0054270F" w:rsidRDefault="005904F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lastRenderedPageBreak/>
              <w:t>G)</w:t>
            </w:r>
            <w:r w:rsidR="00C94C91" w:rsidRPr="0054270F">
              <w:rPr>
                <w:i/>
                <w:sz w:val="24"/>
                <w:szCs w:val="24"/>
              </w:rPr>
              <w:t>Manje i preciznije ciljane kontrole i revizije</w:t>
            </w:r>
          </w:p>
          <w:p w:rsidR="005904F9" w:rsidRPr="0054270F" w:rsidRDefault="00C94C9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H) </w:t>
            </w:r>
            <w:r w:rsidRPr="0054270F">
              <w:rPr>
                <w:sz w:val="24"/>
                <w:szCs w:val="24"/>
              </w:rPr>
              <w:t xml:space="preserve">Poboljšana pravila </w:t>
            </w:r>
            <w:r w:rsidRPr="0054270F">
              <w:rPr>
                <w:b/>
                <w:sz w:val="24"/>
                <w:szCs w:val="24"/>
              </w:rPr>
              <w:t>zaštite intelektualnog vlasništva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C94C91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znos bespovratnih sredstava - Ukupno </w:t>
            </w:r>
          </w:p>
          <w:p w:rsidR="00C94C91" w:rsidRPr="0054270F" w:rsidRDefault="00C94C91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A)</w:t>
            </w:r>
            <w:r w:rsidRPr="0054270F">
              <w:rPr>
                <w:sz w:val="24"/>
                <w:szCs w:val="24"/>
              </w:rPr>
              <w:t xml:space="preserve"> Jačanje položaja EU u znanosti s namjenskim sredstvima od</w:t>
            </w:r>
          </w:p>
          <w:p w:rsidR="00C94C91" w:rsidRPr="0054270F" w:rsidRDefault="00C94C91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B)</w:t>
            </w:r>
            <w:r w:rsidRPr="0054270F">
              <w:rPr>
                <w:sz w:val="24"/>
                <w:szCs w:val="24"/>
              </w:rPr>
              <w:t xml:space="preserve"> Osnaživanje vodeće pozicije gospodarstva u inovacijama sa</w:t>
            </w:r>
          </w:p>
          <w:p w:rsidR="00C94C91" w:rsidRPr="0054270F" w:rsidRDefault="00C94C9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C)</w:t>
            </w:r>
            <w:r w:rsidRPr="0054270F">
              <w:rPr>
                <w:sz w:val="24"/>
                <w:szCs w:val="24"/>
              </w:rPr>
              <w:t xml:space="preserve"> Pomoći za rješavanje izazova s kojima se suočavaju svi Europljani</w:t>
            </w:r>
          </w:p>
        </w:tc>
        <w:tc>
          <w:tcPr>
            <w:tcW w:w="9428" w:type="dxa"/>
          </w:tcPr>
          <w:p w:rsidR="00F91B27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78,6 milijardi eura</w:t>
            </w:r>
          </w:p>
          <w:p w:rsidR="00C94C91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A)24,598 milijuna eura</w:t>
            </w:r>
          </w:p>
          <w:p w:rsidR="00C94C91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B)17,938 milijuna eura</w:t>
            </w:r>
          </w:p>
          <w:p w:rsidR="00C94C91" w:rsidRPr="0054270F" w:rsidRDefault="00C94C9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C)31,748 milijuna eura</w:t>
            </w:r>
          </w:p>
        </w:tc>
      </w:tr>
      <w:tr w:rsidR="00C94C91" w:rsidTr="00C94C91">
        <w:tc>
          <w:tcPr>
            <w:tcW w:w="3794" w:type="dxa"/>
          </w:tcPr>
          <w:p w:rsidR="00C94C91" w:rsidRPr="0054270F" w:rsidRDefault="00C94C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9428" w:type="dxa"/>
          </w:tcPr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 xml:space="preserve">za istraživanje i razvoj </w:t>
            </w:r>
            <w:r w:rsidRPr="0054270F">
              <w:rPr>
                <w:sz w:val="24"/>
                <w:szCs w:val="24"/>
              </w:rPr>
              <w:t>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 i sudionika u konzorciju s najmanje </w:t>
            </w:r>
            <w:r w:rsidRPr="0054270F">
              <w:rPr>
                <w:b/>
                <w:sz w:val="24"/>
                <w:szCs w:val="24"/>
              </w:rPr>
              <w:t>tri partnera iz tri različite zemlje</w:t>
            </w:r>
            <w:r w:rsidRPr="0054270F">
              <w:rPr>
                <w:sz w:val="24"/>
                <w:szCs w:val="24"/>
              </w:rPr>
              <w:t xml:space="preserve"> članice ili pridružene zemlje)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>za inovacije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70%</w:t>
            </w:r>
            <w:r w:rsidRPr="0054270F">
              <w:rPr>
                <w:sz w:val="24"/>
                <w:szCs w:val="24"/>
              </w:rPr>
              <w:t xml:space="preserve"> financiranja svih aktivnosti i sudionika u konzorciju)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potpore i koordinacije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Sufinanciranje aktivnosti</w:t>
            </w:r>
            <w:r w:rsidRPr="0054270F">
              <w:rPr>
                <w:sz w:val="24"/>
                <w:szCs w:val="24"/>
              </w:rPr>
              <w:t xml:space="preserve"> (co-funding)</w:t>
            </w:r>
          </w:p>
          <w:p w:rsidR="00C94C91" w:rsidRPr="0054270F" w:rsidRDefault="00C94C91">
            <w:pPr>
              <w:rPr>
                <w:i/>
                <w:sz w:val="24"/>
                <w:szCs w:val="24"/>
                <w:u w:val="single"/>
              </w:rPr>
            </w:pPr>
            <w:r w:rsidRPr="0054270F">
              <w:rPr>
                <w:i/>
                <w:sz w:val="24"/>
                <w:szCs w:val="24"/>
              </w:rPr>
              <w:t>Nagrade</w:t>
            </w:r>
          </w:p>
        </w:tc>
      </w:tr>
      <w:tr w:rsidR="00C94C91" w:rsidTr="00C94C91">
        <w:tc>
          <w:tcPr>
            <w:tcW w:w="3794" w:type="dxa"/>
          </w:tcPr>
          <w:p w:rsidR="00C94C91" w:rsidRPr="0054270F" w:rsidRDefault="00C94C91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428" w:type="dxa"/>
          </w:tcPr>
          <w:p w:rsidR="00C94C91" w:rsidRPr="0054270F" w:rsidRDefault="00861E74">
            <w:pPr>
              <w:rPr>
                <w:sz w:val="24"/>
                <w:szCs w:val="24"/>
              </w:rPr>
            </w:pPr>
            <w:hyperlink r:id="rId48" w:history="1">
              <w:r w:rsidR="00C94C91" w:rsidRPr="0054270F">
                <w:rPr>
                  <w:rStyle w:val="Hyperlink"/>
                  <w:sz w:val="24"/>
                  <w:szCs w:val="24"/>
                </w:rPr>
                <w:t>http://www.strukturnifondovi.hr/obzor-2020</w:t>
              </w:r>
            </w:hyperlink>
          </w:p>
          <w:p w:rsidR="00C94C91" w:rsidRPr="0054270F" w:rsidRDefault="00861E74">
            <w:pPr>
              <w:rPr>
                <w:sz w:val="24"/>
                <w:szCs w:val="24"/>
              </w:rPr>
            </w:pPr>
            <w:hyperlink r:id="rId49" w:history="1">
              <w:r w:rsidR="00C94C91" w:rsidRPr="0054270F">
                <w:rPr>
                  <w:rStyle w:val="Hyperlink"/>
                  <w:sz w:val="24"/>
                  <w:szCs w:val="24"/>
                </w:rPr>
                <w:t>http://ec.europa.eu/programmes/horizon2020/</w:t>
              </w:r>
            </w:hyperlink>
          </w:p>
          <w:p w:rsidR="00C94C91" w:rsidRPr="0054270F" w:rsidRDefault="00861E74">
            <w:pPr>
              <w:rPr>
                <w:sz w:val="24"/>
                <w:szCs w:val="24"/>
              </w:rPr>
            </w:pPr>
            <w:hyperlink r:id="rId50" w:history="1">
              <w:r w:rsidR="00C94C91" w:rsidRPr="0054270F">
                <w:rPr>
                  <w:rStyle w:val="Hyperlink"/>
                  <w:sz w:val="24"/>
                  <w:szCs w:val="24"/>
                </w:rPr>
                <w:t>http://ec.europa.eu/research/participants/portal/desktop/en/home.html</w:t>
              </w:r>
            </w:hyperlink>
          </w:p>
          <w:p w:rsidR="00C94C91" w:rsidRPr="0054270F" w:rsidRDefault="00861E74">
            <w:pPr>
              <w:rPr>
                <w:sz w:val="24"/>
                <w:szCs w:val="24"/>
              </w:rPr>
            </w:pPr>
            <w:hyperlink r:id="rId51" w:history="1">
              <w:r w:rsidR="00C94C91" w:rsidRPr="0054270F">
                <w:rPr>
                  <w:rStyle w:val="Hyperlink"/>
                  <w:sz w:val="24"/>
                  <w:szCs w:val="24"/>
                </w:rPr>
                <w:t>http://www.obzor2020.hr/</w:t>
              </w:r>
            </w:hyperlink>
          </w:p>
          <w:p w:rsidR="00C94C91" w:rsidRPr="0054270F" w:rsidRDefault="00861E74">
            <w:pPr>
              <w:rPr>
                <w:sz w:val="24"/>
                <w:szCs w:val="24"/>
              </w:rPr>
            </w:pPr>
            <w:hyperlink r:id="rId52" w:history="1">
              <w:r w:rsidR="00C94C91" w:rsidRPr="0054270F">
                <w:rPr>
                  <w:rStyle w:val="Hyperlink"/>
                  <w:sz w:val="24"/>
                  <w:szCs w:val="24"/>
                </w:rPr>
                <w:t>http://www.mobilnost.hr/index.php?id=785</w:t>
              </w:r>
            </w:hyperlink>
          </w:p>
        </w:tc>
      </w:tr>
    </w:tbl>
    <w:p w:rsidR="00F91B27" w:rsidRDefault="00F91B27">
      <w:pPr>
        <w:rPr>
          <w:rFonts w:ascii="Calibri" w:hAnsi="Calibri" w:cs="Calibri"/>
        </w:rPr>
      </w:pPr>
    </w:p>
    <w:p w:rsidR="00BA426F" w:rsidRDefault="00BA426F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0846"/>
      </w:tblGrid>
      <w:tr w:rsidR="00BA426F" w:rsidTr="00BA426F">
        <w:tc>
          <w:tcPr>
            <w:tcW w:w="13222" w:type="dxa"/>
            <w:gridSpan w:val="2"/>
          </w:tcPr>
          <w:p w:rsidR="00BA426F" w:rsidRPr="00BA426F" w:rsidRDefault="00BA426F" w:rsidP="00BA426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426F">
              <w:rPr>
                <w:b/>
                <w:sz w:val="28"/>
                <w:szCs w:val="28"/>
              </w:rPr>
              <w:t xml:space="preserve">Program za konkurentnost poduzeća te malih i srednjih poduzeća (COSME 2014.-2020.) - </w:t>
            </w:r>
            <w:r w:rsidRPr="00BA426F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84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84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846" w:type="dxa"/>
          </w:tcPr>
          <w:p w:rsidR="00BA426F" w:rsidRPr="0054270F" w:rsidRDefault="000727D6" w:rsidP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</w:t>
            </w:r>
            <w:r w:rsidRPr="0054270F">
              <w:rPr>
                <w:sz w:val="24"/>
                <w:szCs w:val="24"/>
              </w:rPr>
              <w:t xml:space="preserve"> poduzeća, poduzetnici, poslovne organizacije za podršku poduzećima , građani koji žele biti samozaposleni ili se susreću s poteškoćama 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846" w:type="dxa"/>
          </w:tcPr>
          <w:p w:rsidR="00BA426F" w:rsidRPr="0054270F" w:rsidRDefault="00C025E2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Poticanje </w:t>
            </w:r>
            <w:r w:rsidR="00883A22" w:rsidRPr="0054270F">
              <w:rPr>
                <w:rFonts w:ascii="Calibri" w:hAnsi="Calibri" w:cs="Calibri"/>
                <w:i/>
                <w:sz w:val="24"/>
                <w:szCs w:val="24"/>
              </w:rPr>
              <w:t>poduzetničke kulture i jačanje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konkurentnosti</w:t>
            </w:r>
            <w:r w:rsidR="00883A22" w:rsidRPr="0054270F">
              <w:rPr>
                <w:rFonts w:ascii="Calibri" w:hAnsi="Calibri" w:cs="Calibri"/>
                <w:sz w:val="24"/>
                <w:szCs w:val="24"/>
              </w:rPr>
              <w:t xml:space="preserve"> kako u Hrvatskoj tako i na zajedničkom Europskom tržištu uz pomoć 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financiranja</w:t>
            </w:r>
            <w:r w:rsidR="00883A22" w:rsidRPr="0054270F">
              <w:rPr>
                <w:rFonts w:ascii="Calibri" w:hAnsi="Calibri" w:cs="Calibri"/>
                <w:sz w:val="24"/>
                <w:szCs w:val="24"/>
              </w:rPr>
              <w:t xml:space="preserve"> projekata koji će pomoći 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malim i srednjim poduzećima.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A503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>Struktura programa</w:t>
            </w:r>
          </w:p>
        </w:tc>
        <w:tc>
          <w:tcPr>
            <w:tcW w:w="10846" w:type="dxa"/>
          </w:tcPr>
          <w:p w:rsidR="00BA426F" w:rsidRPr="0054270F" w:rsidRDefault="00A5039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A) </w:t>
            </w:r>
            <w:r w:rsidRPr="0054270F">
              <w:rPr>
                <w:b/>
                <w:sz w:val="24"/>
                <w:szCs w:val="24"/>
              </w:rPr>
              <w:t>Financijski instrumenti</w:t>
            </w:r>
            <w:r w:rsidRPr="0054270F">
              <w:rPr>
                <w:sz w:val="24"/>
                <w:szCs w:val="24"/>
              </w:rPr>
              <w:t xml:space="preserve"> namijenjeni su tvrtkama u različitim fazama njihovog životnog ciklusa: </w:t>
            </w:r>
            <w:r w:rsidRPr="0054270F">
              <w:rPr>
                <w:i/>
                <w:sz w:val="24"/>
                <w:szCs w:val="24"/>
              </w:rPr>
              <w:t>stvaranje, širenje i poslovni i transferi.</w:t>
            </w:r>
          </w:p>
          <w:p w:rsidR="00A5039B" w:rsidRPr="0054270F" w:rsidRDefault="00A5039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1. </w:t>
            </w:r>
            <w:r w:rsidRPr="0054270F">
              <w:rPr>
                <w:i/>
                <w:sz w:val="24"/>
                <w:szCs w:val="24"/>
              </w:rPr>
              <w:t>Instrument kapital za rast</w:t>
            </w:r>
            <w:r w:rsidRPr="0054270F">
              <w:rPr>
                <w:sz w:val="24"/>
                <w:szCs w:val="24"/>
              </w:rPr>
              <w:t xml:space="preserve"> (EquityFacility for Growth) će pružiti </w:t>
            </w:r>
            <w:r w:rsidRPr="0054270F">
              <w:rPr>
                <w:b/>
                <w:sz w:val="24"/>
                <w:szCs w:val="24"/>
              </w:rPr>
              <w:t>rizični kapital</w:t>
            </w:r>
            <w:r w:rsidRPr="0054270F">
              <w:rPr>
                <w:sz w:val="24"/>
                <w:szCs w:val="24"/>
              </w:rPr>
              <w:t xml:space="preserve"> poduzećima, posebice u svojoj </w:t>
            </w:r>
            <w:r w:rsidRPr="0054270F">
              <w:rPr>
                <w:b/>
                <w:sz w:val="24"/>
                <w:szCs w:val="24"/>
              </w:rPr>
              <w:t>fazi rasta.</w:t>
            </w:r>
          </w:p>
          <w:p w:rsidR="00A5039B" w:rsidRPr="0054270F" w:rsidRDefault="00A5039B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2. </w:t>
            </w:r>
            <w:r w:rsidRPr="0054270F">
              <w:rPr>
                <w:i/>
                <w:sz w:val="24"/>
                <w:szCs w:val="24"/>
              </w:rPr>
              <w:t>Instrument za garancije zajmova</w:t>
            </w:r>
            <w:r w:rsidRPr="0054270F">
              <w:rPr>
                <w:sz w:val="24"/>
                <w:szCs w:val="24"/>
              </w:rPr>
              <w:t xml:space="preserve"> (LoanGuaranteeFacility) će pokrivati kredite do </w:t>
            </w:r>
            <w:r w:rsidRPr="0054270F">
              <w:rPr>
                <w:sz w:val="24"/>
                <w:szCs w:val="24"/>
                <w:u w:val="single"/>
              </w:rPr>
              <w:t>150.000 eura</w:t>
            </w:r>
            <w:r w:rsidRPr="0054270F">
              <w:rPr>
                <w:sz w:val="24"/>
                <w:szCs w:val="24"/>
              </w:rPr>
              <w:t xml:space="preserve">, te će biti na raspolaganju za sve vrste </w:t>
            </w:r>
            <w:r w:rsidRPr="0054270F">
              <w:rPr>
                <w:b/>
                <w:sz w:val="24"/>
                <w:szCs w:val="24"/>
              </w:rPr>
              <w:t>malih i srednjih poduzeća.</w:t>
            </w:r>
          </w:p>
          <w:p w:rsidR="00875001" w:rsidRPr="0054270F" w:rsidRDefault="0087500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Enterprise Europe Network</w:t>
            </w:r>
            <w:r w:rsidRPr="0054270F">
              <w:rPr>
                <w:sz w:val="24"/>
                <w:szCs w:val="24"/>
              </w:rPr>
              <w:t xml:space="preserve"> je "one-stop-shop" za poslovne potrebe </w:t>
            </w:r>
            <w:r w:rsidRPr="0054270F">
              <w:rPr>
                <w:b/>
                <w:sz w:val="24"/>
                <w:szCs w:val="24"/>
              </w:rPr>
              <w:t>malih i srednjih</w:t>
            </w:r>
            <w:r w:rsidRPr="0054270F">
              <w:rPr>
                <w:sz w:val="24"/>
                <w:szCs w:val="24"/>
              </w:rPr>
              <w:t xml:space="preserve"> poduzeća u EU i šire. Ona okuplja više od 600 organizacija za potporu poduzećima iz preko </w:t>
            </w:r>
            <w:r w:rsidRPr="0054270F">
              <w:rPr>
                <w:b/>
                <w:sz w:val="24"/>
                <w:szCs w:val="24"/>
              </w:rPr>
              <w:t>60 zemalja</w:t>
            </w:r>
            <w:r w:rsidRPr="0054270F">
              <w:rPr>
                <w:sz w:val="24"/>
                <w:szCs w:val="24"/>
              </w:rPr>
              <w:t xml:space="preserve">, uključujući </w:t>
            </w:r>
            <w:r w:rsidRPr="0054270F">
              <w:rPr>
                <w:i/>
                <w:sz w:val="24"/>
                <w:szCs w:val="24"/>
              </w:rPr>
              <w:t>gospodarske i industrijske komore, tehnološke centre ili razvojne agencije.</w:t>
            </w:r>
          </w:p>
          <w:p w:rsidR="009A4B63" w:rsidRPr="0054270F" w:rsidRDefault="009A4B63">
            <w:pPr>
              <w:rPr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sz w:val="24"/>
                <w:szCs w:val="24"/>
              </w:rPr>
              <w:t xml:space="preserve">Potpora će se dati za poticanje </w:t>
            </w:r>
            <w:r w:rsidRPr="0054270F">
              <w:rPr>
                <w:b/>
                <w:sz w:val="24"/>
                <w:szCs w:val="24"/>
              </w:rPr>
              <w:t>trans-nacionalnih mreža</w:t>
            </w:r>
            <w:r w:rsidRPr="0054270F">
              <w:rPr>
                <w:sz w:val="24"/>
                <w:szCs w:val="24"/>
              </w:rPr>
              <w:t>, za razmjenu dobre prakse i utvrđivanje mogućnosti za širenje poslovnih aktivnosti.</w:t>
            </w:r>
          </w:p>
          <w:p w:rsidR="009A4B63" w:rsidRPr="0054270F" w:rsidRDefault="009A4B63" w:rsidP="009A4B63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Biti će uspostavljene inicijative poput </w:t>
            </w:r>
            <w:r w:rsidRPr="0054270F">
              <w:rPr>
                <w:i/>
                <w:sz w:val="24"/>
                <w:szCs w:val="24"/>
              </w:rPr>
              <w:t>Tjedna malog i srednjeg poduzetništva i Mreže žena poduzetnica</w:t>
            </w:r>
          </w:p>
          <w:p w:rsidR="009A4B63" w:rsidRPr="0054270F" w:rsidRDefault="009A4B63" w:rsidP="00626C9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Analitički rad</w:t>
            </w:r>
            <w:r w:rsidRPr="0054270F">
              <w:rPr>
                <w:sz w:val="24"/>
                <w:szCs w:val="24"/>
              </w:rPr>
              <w:t xml:space="preserve"> će se poduzeti kako bi se olakšalo „</w:t>
            </w:r>
            <w:r w:rsidRPr="0054270F">
              <w:rPr>
                <w:rStyle w:val="Emphasis"/>
                <w:sz w:val="24"/>
                <w:szCs w:val="24"/>
              </w:rPr>
              <w:t>evidence-based</w:t>
            </w:r>
            <w:r w:rsidRPr="0054270F">
              <w:rPr>
                <w:sz w:val="24"/>
                <w:szCs w:val="24"/>
              </w:rPr>
              <w:t xml:space="preserve">“ stvaranje politike od strane </w:t>
            </w:r>
            <w:r w:rsidRPr="0054270F">
              <w:rPr>
                <w:i/>
                <w:sz w:val="24"/>
                <w:szCs w:val="24"/>
              </w:rPr>
              <w:t>nacionalnih i regionalnih</w:t>
            </w:r>
            <w:r w:rsidRPr="0054270F">
              <w:rPr>
                <w:sz w:val="24"/>
                <w:szCs w:val="24"/>
              </w:rPr>
              <w:t xml:space="preserve"> donosioca politika. Takav rad uključuje </w:t>
            </w:r>
            <w:r w:rsidRPr="0054270F">
              <w:rPr>
                <w:b/>
                <w:sz w:val="24"/>
                <w:szCs w:val="24"/>
              </w:rPr>
              <w:t>prikupljanje i analizu podataka</w:t>
            </w:r>
            <w:r w:rsidRPr="0054270F">
              <w:rPr>
                <w:sz w:val="24"/>
                <w:szCs w:val="24"/>
              </w:rPr>
              <w:t xml:space="preserve"> o izvedbi i politikama država članica i regija, kao i drugim gospodarstvima, ali i studije o najnovijim trendovima i razvoju u pojedinim sektorima u europskim i svjetskim tržištima. </w:t>
            </w:r>
          </w:p>
          <w:p w:rsidR="00626C94" w:rsidRPr="0054270F" w:rsidRDefault="00626C94" w:rsidP="00626C9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b/>
                <w:sz w:val="24"/>
                <w:szCs w:val="24"/>
              </w:rPr>
              <w:t>COSME program</w:t>
            </w:r>
            <w:r w:rsidRPr="0054270F">
              <w:rPr>
                <w:sz w:val="24"/>
                <w:szCs w:val="24"/>
              </w:rPr>
              <w:t xml:space="preserve"> će pružiti podršku </w:t>
            </w:r>
            <w:r w:rsidRPr="0054270F">
              <w:rPr>
                <w:b/>
                <w:sz w:val="24"/>
                <w:szCs w:val="24"/>
              </w:rPr>
              <w:t>malim i srednjim</w:t>
            </w:r>
            <w:r w:rsidRPr="0054270F">
              <w:rPr>
                <w:sz w:val="24"/>
                <w:szCs w:val="24"/>
              </w:rPr>
              <w:t xml:space="preserve"> poduzećima kako bi se olakšalo širenje poslovanja na jedinstvenom tržištu EU-a te na tržištima izvan EU-a. Međunarodna poslovna suradnja će se poticati, posebice, kako bi se </w:t>
            </w:r>
            <w:r w:rsidRPr="0054270F">
              <w:rPr>
                <w:b/>
                <w:sz w:val="24"/>
                <w:szCs w:val="24"/>
              </w:rPr>
              <w:t>smanjila razlika u regulatornom i poslovnom okruženju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između EU i njezinih glavnih trgovinskih partnera.</w:t>
            </w:r>
            <w:r w:rsidRPr="0054270F">
              <w:rPr>
                <w:sz w:val="24"/>
                <w:szCs w:val="24"/>
              </w:rPr>
              <w:t xml:space="preserve"> Besplatne usluge će se nastaviti, kao npr. usluge koje nudi IPR Helpdesk za Kinu, usluge koje pomažu u upravljanju pravom intelektualnog vlasništva i srodnim pitanjima u toj zemlji.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626C9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846" w:type="dxa"/>
          </w:tcPr>
          <w:p w:rsidR="00BA426F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53" w:history="1">
              <w:r w:rsidR="00626C94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http://www.strukturnifondovi.hr/cosme</w:t>
              </w:r>
            </w:hyperlink>
          </w:p>
          <w:p w:rsidR="00626C94" w:rsidRPr="0054270F" w:rsidRDefault="00861E74">
            <w:pPr>
              <w:rPr>
                <w:sz w:val="24"/>
                <w:szCs w:val="24"/>
              </w:rPr>
            </w:pPr>
            <w:hyperlink r:id="rId54" w:history="1">
              <w:r w:rsidR="00626C94" w:rsidRPr="0054270F">
                <w:rPr>
                  <w:rStyle w:val="Hyperlink"/>
                  <w:sz w:val="24"/>
                  <w:szCs w:val="24"/>
                </w:rPr>
                <w:t>http://ec.europa.eu/cip/cosme/index_en.htm</w:t>
              </w:r>
            </w:hyperlink>
          </w:p>
          <w:p w:rsidR="00626C94" w:rsidRPr="0054270F" w:rsidRDefault="00861E74">
            <w:pPr>
              <w:rPr>
                <w:sz w:val="24"/>
                <w:szCs w:val="24"/>
              </w:rPr>
            </w:pPr>
            <w:hyperlink r:id="rId55" w:history="1">
              <w:r w:rsidR="00626C94" w:rsidRPr="0054270F">
                <w:rPr>
                  <w:rStyle w:val="Hyperlink"/>
                  <w:sz w:val="24"/>
                  <w:szCs w:val="24"/>
                </w:rPr>
                <w:t>http://www.minpo.hr/default.aspx?id=520</w:t>
              </w:r>
            </w:hyperlink>
          </w:p>
        </w:tc>
      </w:tr>
    </w:tbl>
    <w:p w:rsidR="00BA426F" w:rsidRDefault="00BA426F">
      <w:pPr>
        <w:rPr>
          <w:rFonts w:ascii="Calibri" w:hAnsi="Calibri" w:cs="Calibri"/>
        </w:rPr>
      </w:pPr>
    </w:p>
    <w:p w:rsidR="00FB3263" w:rsidRDefault="00FB3263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0279"/>
      </w:tblGrid>
      <w:tr w:rsidR="00FB3263" w:rsidTr="00FB3263">
        <w:tc>
          <w:tcPr>
            <w:tcW w:w="13222" w:type="dxa"/>
            <w:gridSpan w:val="2"/>
          </w:tcPr>
          <w:p w:rsidR="00FB3263" w:rsidRPr="004B3C04" w:rsidRDefault="004B3C04" w:rsidP="004B3C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B3C04">
              <w:rPr>
                <w:rFonts w:ascii="Calibri" w:hAnsi="Calibri" w:cs="Calibri"/>
                <w:b/>
                <w:sz w:val="28"/>
                <w:szCs w:val="28"/>
              </w:rPr>
              <w:t xml:space="preserve">OP Konkurentnost i kohezija 2014.-2020. - </w:t>
            </w:r>
            <w:r w:rsidRPr="004B3C0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Prihvatljivi partneri / svrha</w:t>
            </w:r>
          </w:p>
        </w:tc>
        <w:tc>
          <w:tcPr>
            <w:tcW w:w="10279" w:type="dxa"/>
          </w:tcPr>
          <w:p w:rsidR="004B3C04" w:rsidRPr="0054270F" w:rsidRDefault="004B3C04" w:rsidP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Svi koji </w:t>
            </w:r>
            <w:r w:rsidR="009E2A86" w:rsidRPr="0054270F">
              <w:rPr>
                <w:rStyle w:val="Emphasis"/>
                <w:b/>
                <w:bCs/>
                <w:sz w:val="24"/>
                <w:szCs w:val="24"/>
              </w:rPr>
              <w:t>Ulaž</w:t>
            </w:r>
            <w:r w:rsidRPr="0054270F">
              <w:rPr>
                <w:rStyle w:val="Emphasis"/>
                <w:b/>
                <w:bCs/>
                <w:sz w:val="24"/>
                <w:szCs w:val="24"/>
              </w:rPr>
              <w:t>u u rast i radna mjesta</w:t>
            </w:r>
            <w:r w:rsidRPr="0054270F">
              <w:rPr>
                <w:sz w:val="24"/>
                <w:szCs w:val="24"/>
              </w:rPr>
              <w:t xml:space="preserve"> kroz poticanje ulaganja u </w:t>
            </w:r>
            <w:r w:rsidRPr="0054270F">
              <w:rPr>
                <w:b/>
                <w:sz w:val="24"/>
                <w:szCs w:val="24"/>
              </w:rPr>
              <w:t>infrastrukturne investicije</w:t>
            </w:r>
            <w:r w:rsidRPr="0054270F">
              <w:rPr>
                <w:sz w:val="24"/>
                <w:szCs w:val="24"/>
              </w:rPr>
              <w:t xml:space="preserve"> i pružaju potporu razvoja poduzetništva i istraživačkih djelatnosti.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9E2A8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279" w:type="dxa"/>
          </w:tcPr>
          <w:p w:rsidR="004B3C04" w:rsidRPr="0054270F" w:rsidRDefault="009E2A86" w:rsidP="009E2A86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</w:rPr>
              <w:t xml:space="preserve">Ukupna vrijednost projekta je </w:t>
            </w:r>
            <w:r w:rsidRPr="0054270F">
              <w:rPr>
                <w:sz w:val="24"/>
                <w:szCs w:val="24"/>
                <w:u w:val="single"/>
              </w:rPr>
              <w:t>267.496.647,06 kuna</w:t>
            </w:r>
            <w:r w:rsidRPr="0054270F">
              <w:rPr>
                <w:sz w:val="24"/>
                <w:szCs w:val="24"/>
              </w:rPr>
              <w:t xml:space="preserve"> sufinanciranje iz Europskog fonda za regionalni razvoj iznosi </w:t>
            </w:r>
            <w:r w:rsidRPr="0054270F">
              <w:rPr>
                <w:sz w:val="24"/>
                <w:szCs w:val="24"/>
                <w:u w:val="single"/>
              </w:rPr>
              <w:t>227.372.150,00 kuna.</w:t>
            </w:r>
          </w:p>
          <w:p w:rsidR="009E2A86" w:rsidRPr="0054270F" w:rsidRDefault="009E2A86" w:rsidP="009E2A86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Republici Hrvatskoj je na raspolaganju </w:t>
            </w:r>
            <w:r w:rsidRPr="0054270F">
              <w:rPr>
                <w:rStyle w:val="Strong"/>
                <w:b w:val="0"/>
                <w:sz w:val="24"/>
                <w:szCs w:val="24"/>
                <w:u w:val="single"/>
              </w:rPr>
              <w:t>6,881 milijarda eura</w:t>
            </w:r>
            <w:r w:rsidRPr="0054270F">
              <w:rPr>
                <w:sz w:val="24"/>
                <w:szCs w:val="24"/>
              </w:rPr>
              <w:t xml:space="preserve"> od čega </w:t>
            </w:r>
            <w:r w:rsidRPr="0054270F">
              <w:rPr>
                <w:rStyle w:val="Strong"/>
                <w:b w:val="0"/>
                <w:sz w:val="24"/>
                <w:szCs w:val="24"/>
                <w:u w:val="single"/>
              </w:rPr>
              <w:t>4,321 milijarda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56" w:history="1">
              <w:r w:rsidRPr="0054270F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Europskog fonda za regionalni razvoj (EFRR)</w:t>
              </w:r>
            </w:hyperlink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rStyle w:val="Strong"/>
                <w:b w:val="0"/>
                <w:sz w:val="24"/>
                <w:szCs w:val="24"/>
                <w:u w:val="single"/>
              </w:rPr>
              <w:t>2,559 milijardi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57" w:history="1">
              <w:r w:rsidRPr="0054270F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Kohezijskog fonda (KF)</w:t>
              </w:r>
            </w:hyperlink>
            <w:r w:rsidRPr="0054270F">
              <w:rPr>
                <w:sz w:val="24"/>
                <w:szCs w:val="24"/>
              </w:rPr>
              <w:t>.</w:t>
            </w:r>
          </w:p>
          <w:p w:rsidR="009E2A86" w:rsidRPr="0054270F" w:rsidRDefault="009E2A86" w:rsidP="009E2A86">
            <w:pPr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Dodatnih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sredstava financira RH</w:t>
            </w:r>
            <w:r w:rsidR="00B70923" w:rsidRPr="0054270F">
              <w:rPr>
                <w:rFonts w:ascii="Calibri" w:hAnsi="Calibri" w:cs="Calibri"/>
                <w:sz w:val="24"/>
                <w:szCs w:val="24"/>
              </w:rPr>
              <w:t xml:space="preserve"> te se budžet penje na </w:t>
            </w:r>
            <w:r w:rsidR="00B70923" w:rsidRPr="0054270F">
              <w:rPr>
                <w:rStyle w:val="Strong"/>
                <w:b w:val="0"/>
                <w:sz w:val="24"/>
                <w:szCs w:val="24"/>
                <w:u w:val="single"/>
              </w:rPr>
              <w:t xml:space="preserve">8,081 milijardi eura  </w:t>
            </w:r>
            <w:r w:rsidR="00B70923" w:rsidRPr="0054270F">
              <w:rPr>
                <w:rStyle w:val="Strong"/>
                <w:b w:val="0"/>
                <w:sz w:val="24"/>
                <w:szCs w:val="24"/>
              </w:rPr>
              <w:t xml:space="preserve">od toga budžet se dijeli nasljedeći način : A) Zaštita okoliša, prometna infrastruktura i prilagodba klimatskim promjenama – </w:t>
            </w:r>
            <w:r w:rsidR="00B70923" w:rsidRPr="0054270F">
              <w:rPr>
                <w:rStyle w:val="Strong"/>
                <w:b w:val="0"/>
                <w:sz w:val="24"/>
                <w:szCs w:val="24"/>
                <w:u w:val="single"/>
              </w:rPr>
              <w:t>3,5 milijardi eura</w:t>
            </w:r>
          </w:p>
          <w:p w:rsidR="00B70923" w:rsidRPr="0054270F" w:rsidRDefault="00B70923" w:rsidP="009E2A86">
            <w:pPr>
              <w:rPr>
                <w:rStyle w:val="Strong"/>
                <w:b w:val="0"/>
                <w:sz w:val="24"/>
                <w:szCs w:val="24"/>
                <w:u w:val="single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 xml:space="preserve">B) Konkurentnost, istraživanje i inovacije, informacijske i telekomunikacijske tehnologije, </w:t>
            </w:r>
            <w:r w:rsidRPr="0054270F">
              <w:rPr>
                <w:rStyle w:val="Strong"/>
                <w:sz w:val="24"/>
                <w:szCs w:val="24"/>
              </w:rPr>
              <w:t xml:space="preserve">razvoj malih i </w:t>
            </w:r>
            <w:r w:rsidRPr="0054270F">
              <w:rPr>
                <w:rStyle w:val="Strong"/>
                <w:sz w:val="24"/>
                <w:szCs w:val="24"/>
              </w:rPr>
              <w:lastRenderedPageBreak/>
              <w:t>srednjih poduzeća</w:t>
            </w:r>
            <w:r w:rsidRPr="0054270F">
              <w:rPr>
                <w:rStyle w:val="Strong"/>
                <w:b w:val="0"/>
                <w:sz w:val="24"/>
                <w:szCs w:val="24"/>
              </w:rPr>
              <w:t xml:space="preserve">, nisko ugljično gospodarstvo i obrazovanje – </w:t>
            </w:r>
            <w:r w:rsidRPr="0054270F">
              <w:rPr>
                <w:rStyle w:val="Strong"/>
                <w:b w:val="0"/>
                <w:sz w:val="24"/>
                <w:szCs w:val="24"/>
                <w:u w:val="single"/>
              </w:rPr>
              <w:t>2,7 milijardi eura</w:t>
            </w:r>
          </w:p>
          <w:p w:rsidR="00B70923" w:rsidRPr="0054270F" w:rsidRDefault="00B70923" w:rsidP="009E2A8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Strong"/>
                <w:b w:val="0"/>
                <w:sz w:val="24"/>
                <w:szCs w:val="24"/>
              </w:rPr>
              <w:t xml:space="preserve">C) </w:t>
            </w:r>
            <w:r w:rsidRPr="0054270F">
              <w:rPr>
                <w:rStyle w:val="Strong"/>
                <w:sz w:val="24"/>
                <w:szCs w:val="24"/>
              </w:rPr>
              <w:t>Podrška malim i srednjim poduzećima</w:t>
            </w:r>
            <w:r w:rsidRPr="0054270F">
              <w:rPr>
                <w:rStyle w:val="Strong"/>
                <w:b w:val="0"/>
                <w:sz w:val="24"/>
                <w:szCs w:val="24"/>
              </w:rPr>
              <w:t xml:space="preserve"> i ulaganja u istraživanje, razvoj i inovacije – </w:t>
            </w:r>
            <w:r w:rsidRPr="0054270F">
              <w:rPr>
                <w:rStyle w:val="Strong"/>
                <w:b w:val="0"/>
                <w:sz w:val="24"/>
                <w:szCs w:val="24"/>
                <w:u w:val="single"/>
              </w:rPr>
              <w:t>1,94milijardi eura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B709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279" w:type="dxa"/>
          </w:tcPr>
          <w:p w:rsidR="004B3C04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58" w:history="1">
              <w:r w:rsidR="00B70923" w:rsidRPr="005427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http://www.strukturnifondovi.hr/op-konkurentnost-i-kohezija-2014-2020-779</w:t>
              </w:r>
            </w:hyperlink>
          </w:p>
          <w:p w:rsidR="00B70923" w:rsidRPr="0054270F" w:rsidRDefault="00861E74">
            <w:pPr>
              <w:rPr>
                <w:sz w:val="24"/>
                <w:szCs w:val="24"/>
              </w:rPr>
            </w:pPr>
            <w:hyperlink r:id="rId59" w:history="1">
              <w:r w:rsidR="00B70923" w:rsidRPr="0054270F">
                <w:rPr>
                  <w:rStyle w:val="Hyperlink"/>
                  <w:sz w:val="24"/>
                  <w:szCs w:val="24"/>
                </w:rPr>
                <w:t>Ministarstvo regionalnoga razvoja i fondova Europske unije</w:t>
              </w:r>
            </w:hyperlink>
          </w:p>
          <w:p w:rsidR="00B70923" w:rsidRPr="0054270F" w:rsidRDefault="00861E74">
            <w:pPr>
              <w:rPr>
                <w:sz w:val="24"/>
                <w:szCs w:val="24"/>
              </w:rPr>
            </w:pPr>
            <w:hyperlink r:id="rId60" w:history="1">
              <w:r w:rsidR="00B70923" w:rsidRPr="0054270F">
                <w:rPr>
                  <w:rStyle w:val="Hyperlink"/>
                  <w:sz w:val="24"/>
                  <w:szCs w:val="24"/>
                </w:rPr>
                <w:t>Europska unija</w:t>
              </w:r>
            </w:hyperlink>
          </w:p>
          <w:p w:rsidR="00B70923" w:rsidRPr="0054270F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61" w:history="1">
              <w:r w:rsidR="00B70923" w:rsidRPr="0054270F">
                <w:rPr>
                  <w:rStyle w:val="Hyperlink"/>
                  <w:sz w:val="24"/>
                  <w:szCs w:val="24"/>
                </w:rPr>
                <w:t>fondovi@mrrfeu.hr</w:t>
              </w:r>
            </w:hyperlink>
          </w:p>
        </w:tc>
      </w:tr>
    </w:tbl>
    <w:p w:rsidR="00FB3263" w:rsidRDefault="00FB3263">
      <w:pPr>
        <w:rPr>
          <w:rFonts w:ascii="Calibri" w:hAnsi="Calibri" w:cs="Calibri"/>
        </w:rPr>
      </w:pPr>
    </w:p>
    <w:p w:rsidR="00281DA9" w:rsidRDefault="00281DA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562"/>
      </w:tblGrid>
      <w:tr w:rsidR="00204FE4" w:rsidTr="00204FE4">
        <w:tc>
          <w:tcPr>
            <w:tcW w:w="13222" w:type="dxa"/>
            <w:gridSpan w:val="2"/>
          </w:tcPr>
          <w:p w:rsidR="00204FE4" w:rsidRPr="00204FE4" w:rsidRDefault="00204FE4" w:rsidP="00204FE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04FE4">
              <w:rPr>
                <w:rFonts w:ascii="Calibri" w:hAnsi="Calibri" w:cs="Calibri"/>
                <w:b/>
                <w:sz w:val="28"/>
                <w:szCs w:val="28"/>
              </w:rPr>
              <w:t xml:space="preserve">Program državnih potpora - za aktivnosti IRI - </w:t>
            </w:r>
            <w:r w:rsidRPr="00204FE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Poduzetništvo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Strong"/>
                <w:rFonts w:cstheme="minorHAns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b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Mikro, mala, srednja i velika poduzeća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BC0299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204FE4" w:rsidRPr="002F6979" w:rsidRDefault="00BC029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Razvoja novih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proizvoda, usluga, tehnologija i poboljšanja poslovnih procesa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kroz  povećanje ulaganja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poslovnog sektora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istraživanje,razvoj i inovacije, jačanje istraživačkih kapaciteta poduzeća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povećanje njihove suradnje sa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 istraživačkim institucijama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BC029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</w:t>
            </w:r>
            <w:r w:rsidR="004E4EE8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/ prihvatljivi troškovi</w:t>
            </w:r>
          </w:p>
        </w:tc>
        <w:tc>
          <w:tcPr>
            <w:tcW w:w="10562" w:type="dxa"/>
          </w:tcPr>
          <w:p w:rsidR="00DC7F6A" w:rsidRPr="002F6979" w:rsidRDefault="00DC7F6A" w:rsidP="000469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A)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Regionalne potpore za ulaganje :</w:t>
            </w:r>
          </w:p>
          <w:p w:rsidR="0004693D" w:rsidRPr="002F6979" w:rsidRDefault="00BC0299" w:rsidP="000469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1.</w:t>
            </w:r>
            <w:r w:rsidR="00DC7F6A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04693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Potpore se mogu dodijeliti za </w:t>
            </w:r>
            <w:r w:rsidR="0004693D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početno ulaganje</w:t>
            </w:r>
            <w:r w:rsidR="0004693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cilju razvoja istraživačkih kapaciteta, bez obzira na veličinu korisnika.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Prihvatljivi troškovi: A) troškovi ulaganja 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materijalnu i nematerijalnu imovinu</w:t>
            </w:r>
          </w:p>
          <w:p w:rsidR="00204FE4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procijenjeni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troškovi plaća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proizašli iz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otvaranja radnih mjesta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uslijed početnog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izračunani kroz razdoblje od dvije godine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Kombinacija A) i B)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Ulaganje ostaje u području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prima potporu tijekom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 dovršetka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odnosno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 godine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 dovršetka ulaganja u slučaju MSP-ova</w:t>
            </w:r>
            <w:r w:rsidR="00771E57"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isto vrijedi i za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zakup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771E57" w:rsidRPr="002F6979" w:rsidRDefault="00057138" w:rsidP="00771E5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="00771E57"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Postrojenja ili strojeve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zakup mora biti u obliku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financijskog leasinga i sadržavati obvezu korisnika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na </w:t>
            </w:r>
            <w:r w:rsidR="00771E57"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kupnju imovine nakon isteka ugovora o zakupu - 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uzimaju se u obzir isključivo troškovi kupnje imovine od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Transakcija se izvršava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 tržišnim uvjetima.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057138" w:rsidRPr="002F6979" w:rsidRDefault="00771E57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Mogućnost pokrivanja troškova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promjene u proizvodnji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ukoliko se ispunjavaju zadani uvjeti. </w:t>
            </w:r>
          </w:p>
          <w:p w:rsidR="00771E57" w:rsidRPr="002F6979" w:rsidRDefault="00771E57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Nematerijalna imovina ako ispunjava sljedeće uvjete: A) </w:t>
            </w:r>
            <w:r w:rsidR="00324E5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upotrijebiti se isključivo </w:t>
            </w:r>
            <w:r w:rsidR="00324E5D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 poslovnoj jedinici</w:t>
            </w:r>
            <w:r w:rsidR="00324E5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koja prima potporu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mora se voditi kao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imovina koja se amortizira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mora biti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kupljena po tržišnim uvjetima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mora biti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uključena u imovinu poduzetnika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prima potporu i ostati povezana s projektom za koji se dodjeljuje potpora rijekom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ili 3 godine u slučaju MSP-ova.</w:t>
            </w:r>
          </w:p>
          <w:p w:rsidR="00324E5D" w:rsidRDefault="00324E5D" w:rsidP="00DC7F6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7. Povećanje </w:t>
            </w:r>
            <w:r w:rsidR="00DC7F6A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plaća i broja zaposlenika na dotičnom području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C7F6A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</w:t>
            </w:r>
            <w:r w:rsidR="00DC7F6A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C7F6A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ili 3 godine u slučaju MSP-ova.</w:t>
            </w:r>
          </w:p>
          <w:p w:rsidR="00A51233" w:rsidRPr="002F6979" w:rsidRDefault="00A51233" w:rsidP="00DC7F6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B)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Potpore za projekte istraživanja i razvoja :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Biti će dodijeljene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 koji provode projekte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istraživanja, razvoja i inovacija usmjerene na razvoj novih ili značajno poboljšanih proizvoda, tehnologija, procesa ili usluga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2. Ako projekt obuhvaća jednu ili više kategorija:  A) temeljno istraživanje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B) industrijsko istraživanje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razvoj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Obzirom na projekte istraživanja i razvoja: A)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="00F16361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zgrade </w:t>
            </w:r>
            <w:r w:rsidR="00F16361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prihvatljivim troškovima smatraju samo troškovi amortizacije nastali u razdoblju trajanja projekta. Za zemljište, prihvatljivi troškovi su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F16361" w:rsidRPr="002F6979" w:rsidRDefault="00F16361" w:rsidP="00F1636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istraživanja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F16361" w:rsidRPr="002F6979" w:rsidRDefault="00F16361" w:rsidP="00F1636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E) 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savjetodavnih i sličnih usluga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DC7F6A" w:rsidRPr="002F6979" w:rsidRDefault="00F16361" w:rsidP="00F163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F)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ežijski troškovi i ostali izdaci poslovanja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izravno kao posljedica projekta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F16361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2F6979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2F6979">
              <w:rPr>
                <w:rStyle w:val="Strong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2F6979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562" w:type="dxa"/>
          </w:tcPr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1.558.000.000,00 HRK (205.000.000,00 EUR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)  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(25.000,00 EUR (190.000,00 HRK) - 7.500.000,00 EUR (57.000.000,00 HRK))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204FE4" w:rsidRPr="002F6979" w:rsidRDefault="00204F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4FE4" w:rsidTr="00965CFF">
        <w:tc>
          <w:tcPr>
            <w:tcW w:w="2660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Intenzitet/ Osigurana sredstva</w:t>
            </w:r>
          </w:p>
        </w:tc>
        <w:tc>
          <w:tcPr>
            <w:tcW w:w="10562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 xml:space="preserve">Ovisno o veličini poduzeća, namjeni i posebnim uvjetima maksimalno </w:t>
            </w:r>
            <w:r w:rsidRPr="002F6979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  <w:r w:rsidRPr="002F6979">
              <w:rPr>
                <w:rFonts w:ascii="Calibri" w:hAnsi="Calibri" w:cs="Calibri"/>
                <w:sz w:val="24"/>
                <w:szCs w:val="24"/>
              </w:rPr>
              <w:t xml:space="preserve"> troškova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Korisnik potpore mora osigurati financijski doprinos od najmanje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25 % prihvatljivih troškova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 vlastitih izvora ili vanjskim financiranjem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u obliku oslobođenom od bilokakve državne potpore </w:t>
            </w:r>
          </w:p>
          <w:p w:rsidR="00965CFF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4FE4" w:rsidTr="00965CFF">
        <w:tc>
          <w:tcPr>
            <w:tcW w:w="2660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204FE4" w:rsidRPr="002F6979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62" w:history="1">
              <w:r w:rsidR="00965CFF" w:rsidRPr="002F6979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http://www.mingo.hr/page/stupio-na-snagu-program-drzavnih-potpora-za-aktivnosti-ir</w:t>
              </w:r>
            </w:hyperlink>
          </w:p>
          <w:p w:rsidR="00965CFF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A46DB" w:rsidRDefault="005A46DB">
      <w:pPr>
        <w:rPr>
          <w:rFonts w:ascii="Calibri" w:hAnsi="Calibri" w:cs="Calibri"/>
        </w:rPr>
      </w:pPr>
    </w:p>
    <w:p w:rsidR="00281DA9" w:rsidRDefault="00281DA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04"/>
      </w:tblGrid>
      <w:tr w:rsidR="00281DA9" w:rsidTr="00281DA9">
        <w:tc>
          <w:tcPr>
            <w:tcW w:w="13222" w:type="dxa"/>
            <w:gridSpan w:val="2"/>
          </w:tcPr>
          <w:p w:rsidR="00281DA9" w:rsidRPr="00281DA9" w:rsidRDefault="00281DA9" w:rsidP="00281DA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81DA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Program dodjele državnih potpora - za razvoj CEKOM-a - </w:t>
            </w:r>
            <w:r w:rsidRPr="00281DA9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Poduzetništvo, Obrazovanje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73CF9" w:rsidRPr="00A51233" w:rsidRDefault="00173CF9" w:rsidP="00173C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Jač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anje gospodarstva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primjenom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istraživanja 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inovacija; </w:t>
            </w:r>
          </w:p>
          <w:p w:rsidR="00173CF9" w:rsidRPr="00952E03" w:rsidRDefault="00173CF9" w:rsidP="00173C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Promicanje poslovnih ulaganja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 inovacijama 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ivanjima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razvoj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veza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sinergija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izmeđ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poduzeć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a,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istraživač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 razvojnih centara i visokog obrazovanja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;</w:t>
            </w:r>
          </w:p>
          <w:p w:rsidR="00173CF9" w:rsidRPr="00A51233" w:rsidRDefault="00173CF9" w:rsidP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anje aktivnosti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>vanja i razvoja poslovnog sektora kroz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stvaranje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povoljnog inovacijskog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okruž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enja.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potpora/ prihvatljivi troškovi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/ I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ntenzitet</w:t>
            </w:r>
          </w:p>
        </w:tc>
        <w:tc>
          <w:tcPr>
            <w:tcW w:w="10704" w:type="dxa"/>
          </w:tcPr>
          <w:p w:rsidR="00E72D0A" w:rsidRPr="00A51233" w:rsidRDefault="00E72D0A" w:rsidP="00E72D0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A)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ulaganje 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 infrastrukturu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726ED2" w:rsidRPr="00A51233" w:rsidRDefault="00E72D0A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odjeljuje </w:t>
            </w:r>
            <w:r w:rsidR="00726ED2"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 izgradnju ili nadogradnju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26ED2"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</w:t>
            </w:r>
            <w:r w:rsidR="00726ED2"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iva</w:t>
            </w:r>
            <w:r w:rsidR="00726ED2"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</w:t>
            </w:r>
            <w:r w:rsidR="00726ED2"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kih infrastruktura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obavljaju ekonomsku djelatnos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2. 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obavlja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ekonomske i neekonomske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djelatnosti,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financiranje,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kovi i prihodi svake vrste djelatnosti navode se zasebno na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temelju dosljedno primjenjivanih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objektivno opravdanih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načel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kovnog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rač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unovodstva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Ako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cijena za 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upravljanje infrastrukturom ili upotrebljavanje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infrastrukture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odgovara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tržiš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noj cijeni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4. O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tvoren je za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 korisnika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omogu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se na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transparentnoj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diskriminirajuć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oj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osnovi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koji su financirali najmanje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kova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ulaganja u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infrastrukturu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povoljnije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uvjete</w:t>
            </w:r>
          </w:p>
          <w:p w:rsidR="003B66EB" w:rsidRPr="00A51233" w:rsidRDefault="00726ED2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rihvatljivi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="003B66EB"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7.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ntenzitet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uje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50 %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prihvatl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kova. Preostali dio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infrastrukture financira se iz sredstava koja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uključ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drž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avne potpore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8. 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 infrastruktura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primi javno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financiranje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 ekonomske 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neekonomske djelatnosti, davatelj potpore uspostaviti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sustav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prać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enja i povrata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sredstava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osiguralo da kao posljedica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poveća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nja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udjela ekonomskih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djelatnosti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kako bi se osiguralo da kao posljedica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anja udjela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konomskih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djelatnosti u odnosu na situaciju koja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predviđ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ala u vrijeme dodjele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nije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doš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lo do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primjenjivog intenziteta potpore</w:t>
            </w:r>
          </w:p>
          <w:p w:rsidR="00606AB6" w:rsidRPr="00A51233" w:rsidRDefault="00606AB6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B66EB" w:rsidRPr="00A51233" w:rsidRDefault="003B66EB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B)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Potpore za inovacijske klastere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: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Za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ulaganje u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inovacijski klaster i operativne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kove klastera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3B66EB" w:rsidRPr="005D4401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Pravnom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subjektu koji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vodi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inovacijski klaster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ako: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A) Pravni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 koji vodi inovacijski klaster osigurava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otvoren pristup prostorima,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objektima i djelatnostima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klastera za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viš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korisnika 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omoguć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en je na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transparentan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ne diskriminirajuć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nač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in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Naknade za uporabu objekata klastera i sudjelovanje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njegovim djelatnostima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odgovaraju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tržiš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noj cijeni ili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kovima uporabe i sudjelovanja.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su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financirali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najmanje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10%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kova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ulaganja u inovacijski klaster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povoljnije uvjete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Potpore za ulaganje mogu se dodijeliti za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izgradnju ili nadogradnju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inovacijskih klastera.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Prihvatljivi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ulaganje u inovacijske klastere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65%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rihvatljivih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kova.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rad inovacijskih klastera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dodijeliti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operativna potpora pravnom subjektu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vodi inovacijski klaster za razdoblje trajanja projekta. Razdoblje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godina.</w:t>
            </w:r>
          </w:p>
          <w:p w:rsidR="00807AC6" w:rsidRPr="00A51233" w:rsidRDefault="00807AC6" w:rsidP="00807AC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7. O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perativne potpore za inovacijske klastere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rada zaposlenika i administrativni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kovi koji se odnose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na: A) Poticanje 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klastera u cilju 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olak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avanja suradnje, razmjene informacija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pruž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anja ili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usmjeravanja specijaliziranih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prilagođ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enih usluga poslovne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podrš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ke</w:t>
            </w:r>
          </w:p>
          <w:p w:rsidR="00807AC6" w:rsidRPr="00481E5F" w:rsidRDefault="00807AC6" w:rsidP="00807A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Promidž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bu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klastera kako bi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alo sudjelovanje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novih poduzetnika ili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organizacij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 i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ala vidljivost</w:t>
            </w:r>
          </w:p>
          <w:p w:rsidR="00807AC6" w:rsidRPr="00A51233" w:rsidRDefault="00807AC6" w:rsidP="00807A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Upravljanje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objektima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klastera;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organizaciju programa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izobrazbe, radionica 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konferencija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poticala razmjena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znanja, povezivanje i transnacionalna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suradnja.</w:t>
            </w:r>
          </w:p>
          <w:p w:rsidR="00726ED2" w:rsidRPr="00A51233" w:rsidRDefault="00807AC6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8.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operativne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50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ukupnih prihvatljivih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kova</w:t>
            </w:r>
          </w:p>
          <w:p w:rsidR="00606AB6" w:rsidRPr="00CB2848" w:rsidRDefault="00606AB6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C)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projekte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i razvoja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606AB6" w:rsidRPr="005B228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projekta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i razvoja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mora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biti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obuhvać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 jednom ili 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slučaju: A) Temeljno 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 industrij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sko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Obzirom na projekte istraživanja i razvoja: A)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Za zgrade se prihvatljivim troškovima smatraju samo troškovi amortizacije nastali u razdoblju trajanja projekta. Za zemljište, prihvatljivi troškovi su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savjetodavnih i sličnih usluga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Režijski troškovi i ostali izdaci poslovanja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izravno kao posljedica projekta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svakog korisnika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A)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100% za temeljno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0% 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industrij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sko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25% za eksperimentalni razv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j 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0% za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studije izvedivosti</w:t>
            </w:r>
          </w:p>
          <w:p w:rsidR="00173CF9" w:rsidRPr="00A51233" w:rsidRDefault="00A51233" w:rsidP="00A51233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Intenzitet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može povećati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10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postotnih bodova za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srednja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postotnih bodova za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mala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A51233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Pr="00A51233">
              <w:rPr>
                <w:rStyle w:val="Strong"/>
                <w:rFonts w:cstheme="minorHAnsi"/>
                <w:b w:val="0"/>
                <w:sz w:val="24"/>
                <w:szCs w:val="24"/>
              </w:rPr>
              <w:t>znos bespovratnih sredstava (</w:t>
            </w:r>
            <w:r w:rsidRPr="00A51233">
              <w:rPr>
                <w:rStyle w:val="Strong"/>
                <w:rFonts w:cstheme="minorHAnsi"/>
                <w:sz w:val="24"/>
                <w:szCs w:val="24"/>
              </w:rPr>
              <w:t>najniži i najviši iznos potpore</w:t>
            </w:r>
            <w:r w:rsidRPr="00A51233">
              <w:rPr>
                <w:rStyle w:val="Strong"/>
                <w:rFonts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10704" w:type="dxa"/>
          </w:tcPr>
          <w:p w:rsidR="00A51233" w:rsidRPr="00894E54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798.000.000,00 HRK (105.000.000000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  <w:p w:rsidR="00A51233" w:rsidRPr="00A51233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(1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milijun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- 15 milijuna eura)</w:t>
            </w:r>
          </w:p>
          <w:p w:rsidR="00A51233" w:rsidRPr="00894E54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CF9" w:rsidTr="00173CF9">
        <w:tc>
          <w:tcPr>
            <w:tcW w:w="2518" w:type="dxa"/>
          </w:tcPr>
          <w:p w:rsidR="00173CF9" w:rsidRPr="00A51233" w:rsidRDefault="00A51233">
            <w:pPr>
              <w:rPr>
                <w:rFonts w:ascii="Calibri" w:hAnsi="Calibri" w:cs="Calibri"/>
                <w:sz w:val="24"/>
                <w:szCs w:val="24"/>
              </w:rPr>
            </w:pPr>
            <w:r w:rsidRPr="00A51233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73CF9" w:rsidRPr="00A51233" w:rsidRDefault="00861E74">
            <w:pPr>
              <w:rPr>
                <w:rFonts w:ascii="Calibri" w:hAnsi="Calibri" w:cs="Calibri"/>
                <w:sz w:val="24"/>
                <w:szCs w:val="24"/>
              </w:rPr>
            </w:pPr>
            <w:hyperlink r:id="rId63" w:history="1">
              <w:r w:rsidR="00A51233" w:rsidRPr="00A51233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http://www.mingo.hr/page/stupio-na-snagu-program-dodjele-drzavnih-potpora-za-razvoj-cekom-a</w:t>
              </w:r>
            </w:hyperlink>
          </w:p>
          <w:p w:rsidR="00A51233" w:rsidRPr="00A51233" w:rsidRDefault="00A512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3CF9" w:rsidTr="00173CF9">
        <w:tc>
          <w:tcPr>
            <w:tcW w:w="2518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  <w:tc>
          <w:tcPr>
            <w:tcW w:w="10704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</w:tr>
      <w:tr w:rsidR="00173CF9" w:rsidTr="00173CF9">
        <w:tc>
          <w:tcPr>
            <w:tcW w:w="2518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  <w:tc>
          <w:tcPr>
            <w:tcW w:w="10704" w:type="dxa"/>
          </w:tcPr>
          <w:p w:rsidR="00173CF9" w:rsidRDefault="00173CF9">
            <w:pPr>
              <w:rPr>
                <w:rFonts w:ascii="Calibri" w:hAnsi="Calibri" w:cs="Calibri"/>
              </w:rPr>
            </w:pPr>
          </w:p>
        </w:tc>
      </w:tr>
    </w:tbl>
    <w:p w:rsidR="00281DA9" w:rsidRPr="00654C26" w:rsidRDefault="00281DA9">
      <w:pPr>
        <w:rPr>
          <w:rFonts w:ascii="Calibri" w:hAnsi="Calibri" w:cs="Calibri"/>
        </w:rPr>
      </w:pPr>
    </w:p>
    <w:sectPr w:rsidR="00281DA9" w:rsidRPr="00654C26" w:rsidSect="0053590A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63DFD"/>
    <w:multiLevelType w:val="hybridMultilevel"/>
    <w:tmpl w:val="1382D770"/>
    <w:lvl w:ilvl="0" w:tplc="B2DAD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ytTCzsDQwMTUwNjZU0lEKTi0uzszPAykwrwUAkigfDywAAAA="/>
  </w:docVars>
  <w:rsids>
    <w:rsidRoot w:val="00B32170"/>
    <w:rsid w:val="00010D1C"/>
    <w:rsid w:val="0004693D"/>
    <w:rsid w:val="00057138"/>
    <w:rsid w:val="000727D6"/>
    <w:rsid w:val="0008238D"/>
    <w:rsid w:val="0008656C"/>
    <w:rsid w:val="000A0709"/>
    <w:rsid w:val="000D4AE7"/>
    <w:rsid w:val="000E14DC"/>
    <w:rsid w:val="00110324"/>
    <w:rsid w:val="001213F3"/>
    <w:rsid w:val="001501E5"/>
    <w:rsid w:val="0017078E"/>
    <w:rsid w:val="00173CF9"/>
    <w:rsid w:val="00177709"/>
    <w:rsid w:val="001818B5"/>
    <w:rsid w:val="001B0AE2"/>
    <w:rsid w:val="001B1981"/>
    <w:rsid w:val="001D63AC"/>
    <w:rsid w:val="00204FE4"/>
    <w:rsid w:val="00271A2B"/>
    <w:rsid w:val="00281DA9"/>
    <w:rsid w:val="002843AF"/>
    <w:rsid w:val="002B3FA7"/>
    <w:rsid w:val="002B53DB"/>
    <w:rsid w:val="002F6979"/>
    <w:rsid w:val="00324E5D"/>
    <w:rsid w:val="00327A4B"/>
    <w:rsid w:val="0037678C"/>
    <w:rsid w:val="00381042"/>
    <w:rsid w:val="003B66EB"/>
    <w:rsid w:val="003D787F"/>
    <w:rsid w:val="003F46AF"/>
    <w:rsid w:val="00431164"/>
    <w:rsid w:val="0047452A"/>
    <w:rsid w:val="00491DBE"/>
    <w:rsid w:val="0049329B"/>
    <w:rsid w:val="004A6CD0"/>
    <w:rsid w:val="004B3C04"/>
    <w:rsid w:val="004D7D6B"/>
    <w:rsid w:val="004E4EE8"/>
    <w:rsid w:val="00510C23"/>
    <w:rsid w:val="00517E58"/>
    <w:rsid w:val="0053590A"/>
    <w:rsid w:val="0054270F"/>
    <w:rsid w:val="005441BE"/>
    <w:rsid w:val="005720D1"/>
    <w:rsid w:val="005904F9"/>
    <w:rsid w:val="005A46DB"/>
    <w:rsid w:val="005F4192"/>
    <w:rsid w:val="00606AB6"/>
    <w:rsid w:val="00610579"/>
    <w:rsid w:val="00626C94"/>
    <w:rsid w:val="00634F3C"/>
    <w:rsid w:val="006371BA"/>
    <w:rsid w:val="00654C26"/>
    <w:rsid w:val="00664F89"/>
    <w:rsid w:val="00666CA6"/>
    <w:rsid w:val="0069473F"/>
    <w:rsid w:val="00726ED2"/>
    <w:rsid w:val="00764598"/>
    <w:rsid w:val="00771E57"/>
    <w:rsid w:val="007C6492"/>
    <w:rsid w:val="00807AC6"/>
    <w:rsid w:val="0081429E"/>
    <w:rsid w:val="00830877"/>
    <w:rsid w:val="008440C1"/>
    <w:rsid w:val="00861E74"/>
    <w:rsid w:val="00875001"/>
    <w:rsid w:val="00883A22"/>
    <w:rsid w:val="008841A6"/>
    <w:rsid w:val="008C6CD9"/>
    <w:rsid w:val="008D3BF1"/>
    <w:rsid w:val="00921C37"/>
    <w:rsid w:val="009501FA"/>
    <w:rsid w:val="00965CFF"/>
    <w:rsid w:val="009A4B63"/>
    <w:rsid w:val="009B0C52"/>
    <w:rsid w:val="009B12B4"/>
    <w:rsid w:val="009C41D7"/>
    <w:rsid w:val="009E2A86"/>
    <w:rsid w:val="00A06948"/>
    <w:rsid w:val="00A13E3D"/>
    <w:rsid w:val="00A5039B"/>
    <w:rsid w:val="00A51233"/>
    <w:rsid w:val="00A606BE"/>
    <w:rsid w:val="00A70048"/>
    <w:rsid w:val="00A72315"/>
    <w:rsid w:val="00AC155F"/>
    <w:rsid w:val="00AE1B63"/>
    <w:rsid w:val="00B119C6"/>
    <w:rsid w:val="00B32170"/>
    <w:rsid w:val="00B70923"/>
    <w:rsid w:val="00B7216D"/>
    <w:rsid w:val="00B7638F"/>
    <w:rsid w:val="00BA426F"/>
    <w:rsid w:val="00BC0299"/>
    <w:rsid w:val="00BC36C7"/>
    <w:rsid w:val="00C025E2"/>
    <w:rsid w:val="00C444F9"/>
    <w:rsid w:val="00C450A6"/>
    <w:rsid w:val="00C57BD7"/>
    <w:rsid w:val="00C71A38"/>
    <w:rsid w:val="00C94AC2"/>
    <w:rsid w:val="00C94C91"/>
    <w:rsid w:val="00CC4B30"/>
    <w:rsid w:val="00CE1177"/>
    <w:rsid w:val="00CF54EB"/>
    <w:rsid w:val="00D37357"/>
    <w:rsid w:val="00D45A5E"/>
    <w:rsid w:val="00D63288"/>
    <w:rsid w:val="00D7526D"/>
    <w:rsid w:val="00DC2738"/>
    <w:rsid w:val="00DC7F6A"/>
    <w:rsid w:val="00DE1078"/>
    <w:rsid w:val="00DF4365"/>
    <w:rsid w:val="00E03D8E"/>
    <w:rsid w:val="00E2710B"/>
    <w:rsid w:val="00E47547"/>
    <w:rsid w:val="00E516C1"/>
    <w:rsid w:val="00E51801"/>
    <w:rsid w:val="00E62C28"/>
    <w:rsid w:val="00E72D0A"/>
    <w:rsid w:val="00E750F3"/>
    <w:rsid w:val="00E863E4"/>
    <w:rsid w:val="00EB34C9"/>
    <w:rsid w:val="00F16361"/>
    <w:rsid w:val="00F27E9B"/>
    <w:rsid w:val="00F75CE4"/>
    <w:rsid w:val="00F91998"/>
    <w:rsid w:val="00F91B27"/>
    <w:rsid w:val="00FB3263"/>
    <w:rsid w:val="00FC0D7D"/>
    <w:rsid w:val="00FE17DE"/>
    <w:rsid w:val="00FE7921"/>
    <w:rsid w:val="00FF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9CA2"/>
  <w15:docId w15:val="{EE464FCF-4BB7-447F-923F-BB2D5C2C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9C6"/>
    <w:rPr>
      <w:color w:val="0563C1" w:themeColor="hyperlink"/>
      <w:u w:val="single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B119C6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E1B63"/>
    <w:rPr>
      <w:b/>
      <w:bCs/>
    </w:rPr>
  </w:style>
  <w:style w:type="character" w:customStyle="1" w:styleId="0-value">
    <w:name w:val="0-value"/>
    <w:basedOn w:val="DefaultParagraphFont"/>
    <w:rsid w:val="005720D1"/>
  </w:style>
  <w:style w:type="character" w:customStyle="1" w:styleId="1-value">
    <w:name w:val="1-value"/>
    <w:basedOn w:val="DefaultParagraphFont"/>
    <w:rsid w:val="005720D1"/>
  </w:style>
  <w:style w:type="character" w:customStyle="1" w:styleId="wpcf-field-value">
    <w:name w:val="wpcf-field-value"/>
    <w:basedOn w:val="DefaultParagraphFont"/>
    <w:rsid w:val="005720D1"/>
  </w:style>
  <w:style w:type="character" w:customStyle="1" w:styleId="wpcf-field-name">
    <w:name w:val="wpcf-field-name"/>
    <w:basedOn w:val="DefaultParagraphFont"/>
    <w:rsid w:val="005720D1"/>
  </w:style>
  <w:style w:type="character" w:customStyle="1" w:styleId="is-bold">
    <w:name w:val="is-bold"/>
    <w:basedOn w:val="DefaultParagraphFont"/>
    <w:rsid w:val="005720D1"/>
  </w:style>
  <w:style w:type="character" w:styleId="FollowedHyperlink">
    <w:name w:val="FollowedHyperlink"/>
    <w:basedOn w:val="DefaultParagraphFont"/>
    <w:uiPriority w:val="99"/>
    <w:semiHidden/>
    <w:unhideWhenUsed/>
    <w:rsid w:val="006947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C23"/>
    <w:pPr>
      <w:ind w:left="720"/>
      <w:contextualSpacing/>
    </w:pPr>
  </w:style>
  <w:style w:type="character" w:customStyle="1" w:styleId="Spominjanje2">
    <w:name w:val="Spominjanje2"/>
    <w:basedOn w:val="DefaultParagraphFont"/>
    <w:uiPriority w:val="99"/>
    <w:semiHidden/>
    <w:unhideWhenUsed/>
    <w:rsid w:val="00C94AC2"/>
    <w:rPr>
      <w:color w:val="2B579A"/>
      <w:shd w:val="clear" w:color="auto" w:fill="E6E6E6"/>
    </w:rPr>
  </w:style>
  <w:style w:type="character" w:customStyle="1" w:styleId="Spominjanje3">
    <w:name w:val="Spominjanje3"/>
    <w:basedOn w:val="DefaultParagraphFont"/>
    <w:uiPriority w:val="99"/>
    <w:semiHidden/>
    <w:unhideWhenUsed/>
    <w:rsid w:val="00664F89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7526D"/>
    <w:rPr>
      <w:i/>
      <w:iCs/>
    </w:rPr>
  </w:style>
  <w:style w:type="character" w:customStyle="1" w:styleId="Spominjanje4">
    <w:name w:val="Spominjanje4"/>
    <w:basedOn w:val="DefaultParagraphFont"/>
    <w:uiPriority w:val="99"/>
    <w:semiHidden/>
    <w:unhideWhenUsed/>
    <w:rsid w:val="00921C3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12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u-projekti.com" TargetMode="External"/><Relationship Id="rId18" Type="http://schemas.openxmlformats.org/officeDocument/2006/relationships/hyperlink" Target="http://www.mingo.hr/page/javni-poziv-za-prijavu-gospodarskih-manifestacija-znanstveno-strucnih-skupova-i-ostalih-aktivnosti-promidzbe-poduzetnistva-i-obrta-te-za-prijavu-nacio" TargetMode="External"/><Relationship Id="rId26" Type="http://schemas.openxmlformats.org/officeDocument/2006/relationships/hyperlink" Target="mailto:info@eu-projekti.com" TargetMode="External"/><Relationship Id="rId39" Type="http://schemas.openxmlformats.org/officeDocument/2006/relationships/hyperlink" Target="http://www.eu-projekti.info/natjecaji/podrska-razvoju-centara-kompetencija-kk-01-2-2-03-ograniceni-poziv" TargetMode="External"/><Relationship Id="rId21" Type="http://schemas.openxmlformats.org/officeDocument/2006/relationships/hyperlink" Target="mailto:info@eu-projekti.com" TargetMode="External"/><Relationship Id="rId34" Type="http://schemas.openxmlformats.org/officeDocument/2006/relationships/hyperlink" Target="http://www.eu-projekti.info/natjecaji/komercijalizacija-inovacija-u-poduzetnistvu-kk-03-2-2-02" TargetMode="External"/><Relationship Id="rId42" Type="http://schemas.openxmlformats.org/officeDocument/2006/relationships/hyperlink" Target="http://www.eu-projekti.info/natjecaji/certifikacijom-proizvoda-do-trzista-kk-03-2-1-08-otvoreni-postupak-u-modalitetu-trajnog-poziva" TargetMode="External"/><Relationship Id="rId47" Type="http://schemas.openxmlformats.org/officeDocument/2006/relationships/hyperlink" Target="http://www.eurostars-eureka.eu/" TargetMode="External"/><Relationship Id="rId50" Type="http://schemas.openxmlformats.org/officeDocument/2006/relationships/hyperlink" Target="http://ec.europa.eu/research/participants/portal/desktop/en/home.html" TargetMode="External"/><Relationship Id="rId55" Type="http://schemas.openxmlformats.org/officeDocument/2006/relationships/hyperlink" Target="http://www.minpo.hr/default.aspx?id=520" TargetMode="External"/><Relationship Id="rId63" Type="http://schemas.openxmlformats.org/officeDocument/2006/relationships/hyperlink" Target="http://www.mingo.hr/page/stupio-na-snagu-program-dodjele-drzavnih-potpora-za-razvoj-cekom-a" TargetMode="External"/><Relationship Id="rId7" Type="http://schemas.openxmlformats.org/officeDocument/2006/relationships/hyperlink" Target="mailto:info@eu-projekt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-projekti.info/natjecaji/tip-operacije-4-1-1-restrukturiranje-modernizacija-i-povecanje-konkurentnosti-poljoprivrednih-gospodarstava-sektor-voca-i-povrca-za-poljoprivredna-gospodarstva-ekonomske-velicine-preko-250-000-eur" TargetMode="External"/><Relationship Id="rId20" Type="http://schemas.openxmlformats.org/officeDocument/2006/relationships/hyperlink" Target="http://www.eu-projekti.info/natjecaji/najava-mjera-4-ulaganja-u-fizicku-imovinu-podmjera-4-2-potpora-za-ulaganja-u-preradu-marketing-iili-razvoj-poljoprivrednih-proizvoda-tip-operacije-4-2-1-povecanje-dodane-vrijednosti-poljopriv" TargetMode="External"/><Relationship Id="rId29" Type="http://schemas.openxmlformats.org/officeDocument/2006/relationships/hyperlink" Target="http://www.eu-projekti.info/natjecaji/tip-operacije-3-1-1-potpora-za-sudjelovanje-poljoprivrednika-u-sustavima-kvalitete-za-poljoprivredne-i-prehrambene-proizvode-i-u-sustavu-ekoloske-poljoprivredne-proizvodnje" TargetMode="External"/><Relationship Id="rId41" Type="http://schemas.openxmlformats.org/officeDocument/2006/relationships/hyperlink" Target="http://www.mingo.hr/page/stupila-na-snagu-druga-izmjena-programa-dodjele-drzavnih-potpora-za-podrsku-razvoju-msp-u-turizmu" TargetMode="External"/><Relationship Id="rId54" Type="http://schemas.openxmlformats.org/officeDocument/2006/relationships/hyperlink" Target="http://ec.europa.eu/cip/cosme/index_en.htm" TargetMode="External"/><Relationship Id="rId62" Type="http://schemas.openxmlformats.org/officeDocument/2006/relationships/hyperlink" Target="http://www.mingo.hr/page/stupio-na-snagu-program-drzavnih-potpora-za-aktivnosti-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u-projekti.info/natjecaji/najava-mjera-iv-3-stavljanje-na-trziste-proizvoda-ribarstva-i-akvakulture" TargetMode="External"/><Relationship Id="rId11" Type="http://schemas.openxmlformats.org/officeDocument/2006/relationships/hyperlink" Target="mailto:info@eu-projekti.com" TargetMode="External"/><Relationship Id="rId24" Type="http://schemas.openxmlformats.org/officeDocument/2006/relationships/hyperlink" Target="http://www.mingo.hr/page/najava-poziva-povecanje-razvoja-novih-proizvoda-i-usluga-koji-proizlaze-iz-aktivnosti-istrazivanja-i-razvoja" TargetMode="External"/><Relationship Id="rId32" Type="http://schemas.openxmlformats.org/officeDocument/2006/relationships/hyperlink" Target="http://www.eu-projekti.info/natjecaji/javni-natjecaj-za-dodjelu-financijskih-potpora-za-poticanje-razvoja-turizma-u-gradu-zagrebu-2017-g" TargetMode="External"/><Relationship Id="rId37" Type="http://schemas.openxmlformats.org/officeDocument/2006/relationships/hyperlink" Target="http://www.eu-projekti.info/natjecaji/internacionalizacija-poslovanja-msp-ova-kk-03-2-1-07-trajno-otvoreni-poziv" TargetMode="External"/><Relationship Id="rId40" Type="http://schemas.openxmlformats.org/officeDocument/2006/relationships/hyperlink" Target="mailto:info@eu-projekti.com" TargetMode="External"/><Relationship Id="rId45" Type="http://schemas.openxmlformats.org/officeDocument/2006/relationships/hyperlink" Target="mailto:info@eu-projekti.com" TargetMode="External"/><Relationship Id="rId53" Type="http://schemas.openxmlformats.org/officeDocument/2006/relationships/hyperlink" Target="http://www.strukturnifondovi.hr/cosme" TargetMode="External"/><Relationship Id="rId58" Type="http://schemas.openxmlformats.org/officeDocument/2006/relationships/hyperlink" Target="http://www.strukturnifondovi.hr/op-konkurentnost-i-kohezija-2014-2020-7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u-projekti.com" TargetMode="External"/><Relationship Id="rId23" Type="http://schemas.openxmlformats.org/officeDocument/2006/relationships/hyperlink" Target="mailto:info@eu-projekti.com" TargetMode="External"/><Relationship Id="rId28" Type="http://schemas.openxmlformats.org/officeDocument/2006/relationships/hyperlink" Target="mailto:info@eu-projekti.com" TargetMode="External"/><Relationship Id="rId36" Type="http://schemas.openxmlformats.org/officeDocument/2006/relationships/hyperlink" Target="http://www.auma.de" TargetMode="External"/><Relationship Id="rId49" Type="http://schemas.openxmlformats.org/officeDocument/2006/relationships/hyperlink" Target="http://ec.europa.eu/programmes/horizon2020/" TargetMode="External"/><Relationship Id="rId57" Type="http://schemas.openxmlformats.org/officeDocument/2006/relationships/hyperlink" Target="http://ec.europa.eu/regional_policy/index.cfm/en/funding/cohesion-fund/" TargetMode="External"/><Relationship Id="rId61" Type="http://schemas.openxmlformats.org/officeDocument/2006/relationships/hyperlink" Target="mailto:fondovi@mrrfeu.hr" TargetMode="External"/><Relationship Id="rId10" Type="http://schemas.openxmlformats.org/officeDocument/2006/relationships/hyperlink" Target="http://www.eu-projekti.info/natjecaji/najava-mjera-04-ulaganja-u-fizicku-imovinu-podmjera-4-1-potpora-za-ulaganja-u-poljoprivredna-gospodarstva-tip-operacije-4-1-1-restrukturiranje-modernizacija-i-povecanje-konkurentnosti-poljopri" TargetMode="External"/><Relationship Id="rId19" Type="http://schemas.openxmlformats.org/officeDocument/2006/relationships/hyperlink" Target="http://www.strukturnifondovi.hr/natjecaji/1380" TargetMode="External"/><Relationship Id="rId31" Type="http://schemas.openxmlformats.org/officeDocument/2006/relationships/hyperlink" Target="http://www.eu-projekti.info/natjecaji/otvoren-javni-poziv-za-procjenu-i-unapredenje-inovativnog-kapaciteta-poduzeca" TargetMode="External"/><Relationship Id="rId44" Type="http://schemas.openxmlformats.org/officeDocument/2006/relationships/hyperlink" Target="http://www.eu-projekti.info/natjecaji/trajni-otvoreni-poziv-na-dostavu-projektnih-prijedloga-za-dodjelu-bespovratnih-sredstava-za-povecanje-razvoja-novih-proizvoda-i-usluga-koji-proizlaze-iz-aktivnosti-istrazivanja-i-razvoja" TargetMode="External"/><Relationship Id="rId52" Type="http://schemas.openxmlformats.org/officeDocument/2006/relationships/hyperlink" Target="http://www.mobilnost.hr/index.php?id=785" TargetMode="External"/><Relationship Id="rId60" Type="http://schemas.openxmlformats.org/officeDocument/2006/relationships/hyperlink" Target="http://europa.eu/index_hr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u-projekti.com" TargetMode="External"/><Relationship Id="rId14" Type="http://schemas.openxmlformats.org/officeDocument/2006/relationships/hyperlink" Target="http://www.eu-projekti.info/natjecaji/tip-operacije-4-1-1-restrukturiranje-modernizacija-i-povecanje-konkurentnosti-poljoprivrednih-gospodarstava-sektor-voca-i-povrca-za-poljoprivredna-gospodarstva-ekonomske-velicine-od-6-000-do-250" TargetMode="External"/><Relationship Id="rId22" Type="http://schemas.openxmlformats.org/officeDocument/2006/relationships/hyperlink" Target="http://www.eu-projekti.info/natjecaji/otvoreni-javni-poziv-za-program-ocuvanje-i-razvoj-tradicijskih-i-umjetnickih-obrta" TargetMode="External"/><Relationship Id="rId27" Type="http://schemas.openxmlformats.org/officeDocument/2006/relationships/hyperlink" Target="http://www.eu-projekti.info/natjecaji/otvoren-prvi-krug-natjecaja-za-light-concept-projektne-prijedloge-u-sklopu-projekta-b-light" TargetMode="External"/><Relationship Id="rId30" Type="http://schemas.openxmlformats.org/officeDocument/2006/relationships/hyperlink" Target="mailto:info@eu-projekti.com" TargetMode="External"/><Relationship Id="rId35" Type="http://schemas.openxmlformats.org/officeDocument/2006/relationships/hyperlink" Target="http://www.eu-projekti.info/natjecaji/info@eu-projekti.com" TargetMode="External"/><Relationship Id="rId43" Type="http://schemas.openxmlformats.org/officeDocument/2006/relationships/hyperlink" Target="mailto:info@eu-projekti.com" TargetMode="External"/><Relationship Id="rId48" Type="http://schemas.openxmlformats.org/officeDocument/2006/relationships/hyperlink" Target="http://www.strukturnifondovi.hr/obzor-2020" TargetMode="External"/><Relationship Id="rId56" Type="http://schemas.openxmlformats.org/officeDocument/2006/relationships/hyperlink" Target="http://ec.europa.eu/regional_policy/index.cfm/en/funding/erdf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eu-projekti.info/natjecaji/najava-mjera-produktivna-ulaganja-u-akvakulturu" TargetMode="External"/><Relationship Id="rId51" Type="http://schemas.openxmlformats.org/officeDocument/2006/relationships/hyperlink" Target="http://www.obzor2020.hr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-projekti.info/natjecaji/tip-operacije-4-1-1-restrukturiranje-modernizacija-i-povecanje-konkurentnosti-poljoprivrednih-gospodarstava-sektor-stocarstva-i-peradarstva-za-poljoprivredna-gospodarstva-ekonomske-velicine-preko" TargetMode="External"/><Relationship Id="rId17" Type="http://schemas.openxmlformats.org/officeDocument/2006/relationships/hyperlink" Target="mailto:info@eu-projekti.com" TargetMode="External"/><Relationship Id="rId25" Type="http://schemas.openxmlformats.org/officeDocument/2006/relationships/hyperlink" Target="http://www.eu-projekti.info/natjecaji/otvoreni-javni-poziv-za-program-cjelozivotno-obrazovanje-za-obrtnistvo" TargetMode="External"/><Relationship Id="rId33" Type="http://schemas.openxmlformats.org/officeDocument/2006/relationships/hyperlink" Target="mailto:info@eu-projekti.com" TargetMode="External"/><Relationship Id="rId38" Type="http://schemas.openxmlformats.org/officeDocument/2006/relationships/hyperlink" Target="mailto:info@eu-projekti.com" TargetMode="External"/><Relationship Id="rId46" Type="http://schemas.openxmlformats.org/officeDocument/2006/relationships/hyperlink" Target="http://www.een.hr/" TargetMode="External"/><Relationship Id="rId59" Type="http://schemas.openxmlformats.org/officeDocument/2006/relationships/hyperlink" Target="http://www.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B509-A21B-40F1-B832-203C701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15</Pages>
  <Words>10753</Words>
  <Characters>61297</Characters>
  <Application>Microsoft Office Word</Application>
  <DocSecurity>0</DocSecurity>
  <Lines>510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Emanuel</cp:lastModifiedBy>
  <cp:revision>38</cp:revision>
  <dcterms:created xsi:type="dcterms:W3CDTF">2017-06-06T21:38:00Z</dcterms:created>
  <dcterms:modified xsi:type="dcterms:W3CDTF">2017-06-26T07:30:00Z</dcterms:modified>
</cp:coreProperties>
</file>